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这是第一段测试文本。用于批注功能的端到端测试。</w:t>
      </w:r>
    </w:p>
    <w:p>
      <w:r>
        <w:t>第二段文本包含一些关键词。测试批注定位功能。</w:t>
      </w:r>
    </w:p>
    <w:p>
      <w:r>
        <w:t>最后一段文本。批注测试结束。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