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537E0" w14:textId="77777777" w:rsidR="000726EE" w:rsidRDefault="000726EE" w:rsidP="000726EE">
      <w:pPr>
        <w:pStyle w:val="Header"/>
        <w:jc w:val="right"/>
        <w:rPr>
          <w:color w:val="000000" w:themeColor="text1"/>
          <w:sz w:val="20"/>
          <w:szCs w:val="20"/>
        </w:rPr>
      </w:pPr>
      <w:bookmarkStart w:id="0" w:name="_Hlk54774981"/>
    </w:p>
    <w:p w14:paraId="0FCD877C" w14:textId="77777777" w:rsidR="000726EE" w:rsidRDefault="000726EE" w:rsidP="000726EE">
      <w:pPr>
        <w:pStyle w:val="Header"/>
        <w:rPr>
          <w:color w:val="000000" w:themeColor="text1"/>
          <w:sz w:val="20"/>
          <w:szCs w:val="20"/>
        </w:rPr>
      </w:pPr>
      <w:r>
        <w:rPr>
          <w:color w:val="000000" w:themeColor="text1"/>
          <w:sz w:val="20"/>
          <w:szCs w:val="20"/>
        </w:rPr>
        <w:t>Our reference: {{ action_id }}</w:t>
      </w:r>
    </w:p>
    <w:p w14:paraId="5AD3644E" w14:textId="77777777" w:rsidR="000726EE" w:rsidRDefault="000726EE" w:rsidP="000726EE">
      <w:pPr>
        <w:rPr>
          <w:rFonts w:cstheme="minorHAnsi"/>
          <w:noProof/>
          <w:lang w:eastAsia="en-AU"/>
        </w:rPr>
      </w:pPr>
    </w:p>
    <w:p w14:paraId="7ABBF061" w14:textId="0323A7C6" w:rsidR="000726EE" w:rsidRDefault="000726EE" w:rsidP="000726EE">
      <w:pPr>
        <w:rPr>
          <w:rFonts w:cstheme="minorHAnsi"/>
          <w:noProof/>
          <w:lang w:eastAsia="en-AU"/>
        </w:rPr>
      </w:pPr>
      <w:r>
        <w:rPr>
          <w:rFonts w:cstheme="minorHAnsi"/>
          <w:noProof/>
          <w:lang w:eastAsia="en-AU"/>
        </w:rPr>
        <w:fldChar w:fldCharType="begin"/>
      </w:r>
      <w:r>
        <w:rPr>
          <w:rFonts w:cstheme="minorHAnsi"/>
          <w:noProof/>
          <w:lang w:eastAsia="en-AU"/>
        </w:rPr>
        <w:instrText xml:space="preserve"> DATE  \@ "d MMMM yyyy"  \* MERGEFORMAT </w:instrText>
      </w:r>
      <w:r>
        <w:rPr>
          <w:rFonts w:cstheme="minorHAnsi"/>
          <w:noProof/>
          <w:lang w:eastAsia="en-AU"/>
        </w:rPr>
        <w:fldChar w:fldCharType="separate"/>
      </w:r>
      <w:r w:rsidR="00CC2107">
        <w:rPr>
          <w:rFonts w:cstheme="minorHAnsi"/>
          <w:noProof/>
          <w:lang w:eastAsia="en-AU"/>
        </w:rPr>
        <w:t>17 August 2022</w:t>
      </w:r>
      <w:r>
        <w:rPr>
          <w:rFonts w:cstheme="minorHAnsi"/>
          <w:noProof/>
          <w:lang w:eastAsia="en-AU"/>
        </w:rPr>
        <w:fldChar w:fldCharType="end"/>
      </w:r>
    </w:p>
    <w:p w14:paraId="1701B699" w14:textId="77777777" w:rsidR="000726EE" w:rsidRDefault="000726EE" w:rsidP="006B4497">
      <w:pPr>
        <w:jc w:val="center"/>
        <w:rPr>
          <w:rFonts w:cstheme="minorHAnsi"/>
          <w:noProof/>
          <w:lang w:eastAsia="en-AU"/>
        </w:rPr>
      </w:pPr>
    </w:p>
    <w:p w14:paraId="5DF5BB9F" w14:textId="4DE66169" w:rsidR="000726EE" w:rsidRDefault="000726EE" w:rsidP="00DD6AD4">
      <w:pPr>
        <w:rPr>
          <w:rFonts w:cstheme="minorHAnsi"/>
          <w:noProof/>
          <w:lang w:eastAsia="en-AU"/>
        </w:rPr>
      </w:pPr>
      <w:r>
        <w:rPr>
          <w:rFonts w:cstheme="minorHAnsi"/>
          <w:noProof/>
          <w:lang w:eastAsia="en-AU"/>
        </w:rPr>
        <w:t>{{ contact_name }}</w:t>
      </w:r>
      <w:r w:rsidR="00E133CC">
        <w:rPr>
          <w:rFonts w:cstheme="minorHAnsi"/>
          <w:noProof/>
          <w:lang w:eastAsia="en-AU"/>
        </w:rPr>
        <w:br/>
      </w:r>
      <w:r w:rsidR="00DD6AD4">
        <w:rPr>
          <w:rFonts w:cstheme="minorHAnsi"/>
          <w:noProof/>
          <w:lang w:eastAsia="en-AU"/>
        </w:rPr>
        <w:t>Address: {{ contact_address }}</w:t>
      </w:r>
      <w:r w:rsidR="00E133CC">
        <w:rPr>
          <w:rFonts w:cstheme="minorHAnsi"/>
          <w:noProof/>
          <w:lang w:eastAsia="en-AU"/>
        </w:rPr>
        <w:br/>
      </w:r>
      <w:r w:rsidR="00DD6AD4">
        <w:rPr>
          <w:rFonts w:cstheme="minorHAnsi"/>
          <w:noProof/>
          <w:lang w:eastAsia="en-AU"/>
        </w:rPr>
        <w:t>Email: {{ contact_email }}</w:t>
      </w:r>
      <w:r w:rsidR="00E133CC">
        <w:rPr>
          <w:rFonts w:cstheme="minorHAnsi"/>
          <w:noProof/>
          <w:lang w:eastAsia="en-AU"/>
        </w:rPr>
        <w:br/>
      </w:r>
      <w:r w:rsidR="00DD6AD4">
        <w:rPr>
          <w:rFonts w:cstheme="minorHAnsi"/>
          <w:noProof/>
          <w:lang w:eastAsia="en-AU"/>
        </w:rPr>
        <w:t>Phone: {{ contact_phone }}</w:t>
      </w:r>
    </w:p>
    <w:p w14:paraId="372BA4FE" w14:textId="77777777" w:rsidR="000726EE" w:rsidRDefault="000726EE" w:rsidP="000726EE">
      <w:pPr>
        <w:rPr>
          <w:rFonts w:cstheme="minorHAnsi"/>
          <w:noProof/>
          <w:lang w:eastAsia="en-AU"/>
        </w:rPr>
      </w:pPr>
    </w:p>
    <w:p w14:paraId="20658323" w14:textId="77777777" w:rsidR="000726EE" w:rsidRDefault="000726EE" w:rsidP="000726EE">
      <w:pPr>
        <w:rPr>
          <w:b/>
          <w:i/>
        </w:rPr>
      </w:pPr>
      <w:r>
        <w:rPr>
          <w:b/>
          <w:i/>
        </w:rPr>
        <w:t>Private, confidential and privileged</w:t>
      </w:r>
    </w:p>
    <w:p w14:paraId="7164878A" w14:textId="77777777" w:rsidR="000726EE" w:rsidRDefault="000726EE" w:rsidP="000726EE">
      <w:pPr>
        <w:rPr>
          <w:b/>
          <w:i/>
        </w:rPr>
      </w:pPr>
    </w:p>
    <w:p w14:paraId="38B0B152" w14:textId="02FB4B3C" w:rsidR="000726EE" w:rsidRDefault="000726EE" w:rsidP="000726EE">
      <w:pPr>
        <w:rPr>
          <w:bCs/>
          <w:iCs/>
        </w:rPr>
      </w:pPr>
      <w:r>
        <w:rPr>
          <w:bCs/>
          <w:iCs/>
        </w:rPr>
        <w:t>Dear {{ contact }}</w:t>
      </w:r>
    </w:p>
    <w:p w14:paraId="7D81EC26" w14:textId="7B05D5D9" w:rsidR="00EC4ED2" w:rsidRDefault="00DD6AD4" w:rsidP="000726EE">
      <w:pPr>
        <w:rPr>
          <w:b/>
          <w:i/>
        </w:rPr>
      </w:pPr>
      <w:r>
        <w:rPr>
          <w:b/>
          <w:i/>
        </w:rPr>
        <w:t xml:space="preserve">Scope of work and pricing – QLD Estate planning – {{ client }} </w:t>
      </w:r>
      <w:r w:rsidR="00E71EE2">
        <w:rPr>
          <w:b/>
          <w:i/>
        </w:rPr>
        <w:t xml:space="preserve">(you) </w:t>
      </w:r>
      <w:r>
        <w:rPr>
          <w:b/>
          <w:i/>
        </w:rPr>
        <w:t>(Work)</w:t>
      </w:r>
    </w:p>
    <w:p w14:paraId="569ED887" w14:textId="4169350F" w:rsidR="00DD6AD4" w:rsidRDefault="00DD6AD4" w:rsidP="00DD6AD4">
      <w:r>
        <w:t>Thank you for your time to discuss your query so that we can confirm a fixed price quote to assist with the Work.</w:t>
      </w:r>
    </w:p>
    <w:p w14:paraId="756CBBE9" w14:textId="4FD32EFF" w:rsidR="00E71EE2" w:rsidRDefault="00E71EE2" w:rsidP="00E71EE2">
      <w:pPr>
        <w:pStyle w:val="SectionHeading"/>
      </w:pPr>
      <w:r>
        <w:t xml:space="preserve">Fixed price </w:t>
      </w:r>
    </w:p>
    <w:p w14:paraId="39D7E0C9" w14:textId="0D986E19" w:rsidR="00E71EE2" w:rsidRDefault="00E71EE2" w:rsidP="00E71EE2">
      <w:r>
        <w:t>We confirm a fixed price as follows to assist with the Work:</w:t>
      </w:r>
    </w:p>
    <w:p w14:paraId="2BC46184" w14:textId="1BA1DFB2" w:rsidR="00E71EE2" w:rsidRPr="00E71EE2" w:rsidRDefault="00E71EE2" w:rsidP="00E71EE2">
      <w:pPr>
        <w:jc w:val="center"/>
        <w:rPr>
          <w:b/>
          <w:bCs/>
          <w:sz w:val="24"/>
          <w:szCs w:val="24"/>
        </w:rPr>
      </w:pPr>
      <w:r w:rsidRPr="00E71EE2">
        <w:rPr>
          <w:b/>
          <w:bCs/>
          <w:sz w:val="24"/>
          <w:szCs w:val="24"/>
        </w:rPr>
        <w:t>${{ price }}</w:t>
      </w:r>
    </w:p>
    <w:p w14:paraId="0714578E" w14:textId="731C0160" w:rsidR="003945C6" w:rsidRDefault="003945C6" w:rsidP="003945C6">
      <w:pPr>
        <w:rPr>
          <w:lang w:eastAsia="en-US"/>
        </w:rPr>
      </w:pPr>
      <w:bookmarkStart w:id="1" w:name="_Hlk75251022"/>
      <w:r>
        <w:t xml:space="preserve">Our fixed price and proposed scope of work applies for a period of one month from the date </w:t>
      </w:r>
      <w:r w:rsidR="00772DBC">
        <w:t>of this letter</w:t>
      </w:r>
      <w:r>
        <w:t>.  We reserve the right to vary the above fixed price if we are asked to proceed with the Work after the fixed price period.</w:t>
      </w:r>
    </w:p>
    <w:p w14:paraId="1EE456C0" w14:textId="639E76C5" w:rsidR="00CC456C" w:rsidRDefault="00CC456C" w:rsidP="00DD6AD4">
      <w:r>
        <w:t>The above fixed price will be invoiced as follows:</w:t>
      </w:r>
    </w:p>
    <w:p w14:paraId="4F1CF89A" w14:textId="0B7FEE0D" w:rsidR="00CC456C" w:rsidRDefault="00E133CC" w:rsidP="00E133CC">
      <w:pPr>
        <w:pStyle w:val="Letterlevel1"/>
        <w:numPr>
          <w:ilvl w:val="0"/>
          <w:numId w:val="32"/>
        </w:numPr>
      </w:pPr>
      <w:r w:rsidRPr="00E133CC">
        <w:t>If second meeting organised within 2 weeks of initial meeting, then invoice issued following second meeting</w:t>
      </w:r>
      <w:r>
        <w:t>.</w:t>
      </w:r>
    </w:p>
    <w:p w14:paraId="445594A2" w14:textId="77777777" w:rsidR="00E133CC" w:rsidRDefault="00E133CC" w:rsidP="00E133CC">
      <w:pPr>
        <w:pStyle w:val="Letterlevel1"/>
      </w:pPr>
      <w:r>
        <w:t>If second meeting not organised within 2 weeks of initial meeting:</w:t>
      </w:r>
    </w:p>
    <w:p w14:paraId="2233F627" w14:textId="22E27DA3" w:rsidR="00E133CC" w:rsidRDefault="00E133CC" w:rsidP="00E133CC">
      <w:pPr>
        <w:pStyle w:val="Letterlevel2"/>
      </w:pPr>
      <w:r>
        <w:t>70% invoice issued on provision of draft documents; and</w:t>
      </w:r>
    </w:p>
    <w:p w14:paraId="3E76EDD7" w14:textId="7B245D49" w:rsidR="00E133CC" w:rsidRDefault="00E133CC" w:rsidP="00E133CC">
      <w:pPr>
        <w:pStyle w:val="Letterlevel2"/>
      </w:pPr>
      <w:r>
        <w:t>30% invoice issued following second meeting.</w:t>
      </w:r>
    </w:p>
    <w:p w14:paraId="1E4A1560" w14:textId="77777777" w:rsidR="003945C6" w:rsidRDefault="003945C6" w:rsidP="00E133CC">
      <w:pPr>
        <w:pStyle w:val="SectionHeading"/>
      </w:pPr>
      <w:r>
        <w:br w:type="page"/>
      </w:r>
    </w:p>
    <w:p w14:paraId="795B01C8" w14:textId="7CC02CA9" w:rsidR="00E133CC" w:rsidRDefault="00E133CC" w:rsidP="00CB3C25">
      <w:pPr>
        <w:pStyle w:val="SectionHeading"/>
        <w:tabs>
          <w:tab w:val="left" w:pos="3570"/>
        </w:tabs>
      </w:pPr>
      <w:bookmarkStart w:id="2" w:name="_Hlk105408248"/>
      <w:r>
        <w:lastRenderedPageBreak/>
        <w:t>Proposed scope of Work</w:t>
      </w:r>
      <w:r w:rsidR="00CB3C25">
        <w:tab/>
      </w:r>
    </w:p>
    <w:p w14:paraId="6563CD5C" w14:textId="73BECA12" w:rsidR="00E71EE2" w:rsidRDefault="00E71EE2" w:rsidP="00DD6AD4">
      <w:r>
        <w:t>Our Work includes the following:</w:t>
      </w:r>
    </w:p>
    <w:p w14:paraId="23C7D69C" w14:textId="318108ED" w:rsidR="00E71EE2" w:rsidRDefault="00E71EE2" w:rsidP="00E133CC">
      <w:pPr>
        <w:pStyle w:val="Letterlevel1"/>
        <w:numPr>
          <w:ilvl w:val="0"/>
          <w:numId w:val="31"/>
        </w:numPr>
      </w:pPr>
      <w:r>
        <w:t xml:space="preserve">All initial correspondence </w:t>
      </w:r>
      <w:r w:rsidR="00E4591E">
        <w:t xml:space="preserve">we have had with you </w:t>
      </w:r>
      <w:r>
        <w:t>to review and understand your circumstances.</w:t>
      </w:r>
      <w:bookmarkEnd w:id="2"/>
    </w:p>
    <w:p w14:paraId="75B9669E" w14:textId="61EACCEA" w:rsidR="00E71EE2" w:rsidRDefault="00E4591E" w:rsidP="00E71EE2">
      <w:pPr>
        <w:pStyle w:val="Letterlevel1"/>
      </w:pPr>
      <w:r>
        <w:t>Once our fixed price is accepted, we will prepare for, attend and advise at a</w:t>
      </w:r>
      <w:r w:rsidR="00E71EE2">
        <w:t>n initial estate planning meeting (unlimited length but usually 1-2 hours in length) to discuss your estate planning objectives.</w:t>
      </w:r>
    </w:p>
    <w:p w14:paraId="411FF08A" w14:textId="0CE4618C" w:rsidR="00E71EE2" w:rsidRDefault="00E4591E" w:rsidP="00017AB7">
      <w:pPr>
        <w:pStyle w:val="Letterlevel1"/>
      </w:pPr>
      <w:r>
        <w:t xml:space="preserve">We will then prepare </w:t>
      </w:r>
      <w:r w:rsidR="00E71EE2">
        <w:t>the following estate planning documents for you</w:t>
      </w:r>
      <w:r w:rsidR="00A24562">
        <w:t xml:space="preserve">, </w:t>
      </w:r>
      <w:r w:rsidR="00DE424F">
        <w:t xml:space="preserve">provide additional estate planning advice </w:t>
      </w:r>
      <w:r w:rsidR="00A24562">
        <w:t xml:space="preserve">and undertake searches </w:t>
      </w:r>
      <w:r>
        <w:t>(we seek to provide these within a week of our initial meeting)</w:t>
      </w:r>
      <w:r w:rsidR="00E71EE2">
        <w:t>:</w:t>
      </w:r>
    </w:p>
    <w:p w14:paraId="4EEE6B18" w14:textId="0BAD9750" w:rsidR="00E71EE2" w:rsidRDefault="00E71EE2" w:rsidP="00E71EE2">
      <w:pPr>
        <w:pStyle w:val="Letterlevel2"/>
      </w:pPr>
      <w:r>
        <w:t>Will (testamentary trusts (if appropriate) at no additional cost).</w:t>
      </w:r>
    </w:p>
    <w:p w14:paraId="1D9291C2" w14:textId="2A254041" w:rsidR="00E71EE2" w:rsidRDefault="00E71EE2" w:rsidP="00E71EE2">
      <w:pPr>
        <w:pStyle w:val="Letterlevel2"/>
      </w:pPr>
      <w:r>
        <w:t>Enduring power of attorney document.</w:t>
      </w:r>
    </w:p>
    <w:p w14:paraId="721ECBC3" w14:textId="4D7727C5" w:rsidR="00E71EE2" w:rsidRDefault="00E71EE2" w:rsidP="00E71EE2">
      <w:pPr>
        <w:pStyle w:val="Letterlevel2"/>
      </w:pPr>
      <w:r>
        <w:t>Template memo of directions (being a non-legal document to assist with the administration of your affairs by documenting your directions).</w:t>
      </w:r>
    </w:p>
    <w:p w14:paraId="6F3D8874" w14:textId="5372C9DD" w:rsidR="0053496C" w:rsidRDefault="0053496C" w:rsidP="00E71EE2">
      <w:pPr>
        <w:pStyle w:val="Letterlevel2"/>
      </w:pPr>
      <w:r>
        <w:t>To-do list of other steps to action.</w:t>
      </w:r>
    </w:p>
    <w:p w14:paraId="4CE46F76" w14:textId="568C2018" w:rsidR="00A24562" w:rsidRDefault="00A24562" w:rsidP="00E71EE2">
      <w:pPr>
        <w:pStyle w:val="Letterlevel2"/>
      </w:pPr>
      <w:r>
        <w:t>Undertaking of {{ client_property_no }} Title Searches for QLD properties.</w:t>
      </w:r>
    </w:p>
    <w:p w14:paraId="4118ADAB" w14:textId="77777777" w:rsidR="00DE424F" w:rsidRDefault="00DE424F" w:rsidP="00DE424F">
      <w:pPr>
        <w:pStyle w:val="Letterlevel2"/>
        <w:numPr>
          <w:ilvl w:val="0"/>
          <w:numId w:val="0"/>
        </w:numPr>
        <w:ind w:left="1417"/>
      </w:pPr>
      <w:r>
        <w:t>{%p for a in assetss %}</w:t>
      </w:r>
    </w:p>
    <w:p w14:paraId="6ACB519C" w14:textId="77777777" w:rsidR="00DE424F" w:rsidRDefault="00DE424F" w:rsidP="00DE424F">
      <w:pPr>
        <w:pStyle w:val="Letterlevel2"/>
        <w:numPr>
          <w:ilvl w:val="0"/>
          <w:numId w:val="0"/>
        </w:numPr>
        <w:ind w:left="1417"/>
      </w:pPr>
      <w:r>
        <w:t>{%p if a.type == ‘Retail/Industry’ %}</w:t>
      </w:r>
    </w:p>
    <w:p w14:paraId="1506BB5F" w14:textId="0595F86C" w:rsidR="00DE424F" w:rsidRDefault="00DE424F" w:rsidP="00DE424F">
      <w:pPr>
        <w:pStyle w:val="Letterlevel2"/>
      </w:pPr>
      <w:r>
        <w:t>Assistance with how to complete a retail/industry superannuation nomination for {{ a }}.</w:t>
      </w:r>
    </w:p>
    <w:p w14:paraId="3E4EDBFE" w14:textId="77777777" w:rsidR="00DE424F" w:rsidRDefault="00DE424F" w:rsidP="00DE424F">
      <w:pPr>
        <w:pStyle w:val="Letterlevel2"/>
        <w:numPr>
          <w:ilvl w:val="0"/>
          <w:numId w:val="0"/>
        </w:numPr>
        <w:ind w:left="1417"/>
      </w:pPr>
      <w:r>
        <w:t>{%p endif %}</w:t>
      </w:r>
    </w:p>
    <w:p w14:paraId="725A66C1" w14:textId="77777777" w:rsidR="00DE424F" w:rsidRDefault="00DE424F" w:rsidP="00DE424F">
      <w:pPr>
        <w:pStyle w:val="Letterlevel2"/>
        <w:numPr>
          <w:ilvl w:val="0"/>
          <w:numId w:val="0"/>
        </w:numPr>
        <w:ind w:left="1417"/>
      </w:pPr>
      <w:r>
        <w:t>{%p if a.type == ‘SMSF’ %}</w:t>
      </w:r>
    </w:p>
    <w:p w14:paraId="1124DEE5" w14:textId="6567FB02" w:rsidR="00DE424F" w:rsidRDefault="00DE424F" w:rsidP="00DE424F">
      <w:pPr>
        <w:pStyle w:val="Letterlevel2"/>
      </w:pPr>
      <w:r>
        <w:t>Review of self-managed superannuation fund documents and advice in relation to succession planning issues for {{ a }}.</w:t>
      </w:r>
    </w:p>
    <w:p w14:paraId="4E87B681" w14:textId="61156945" w:rsidR="00DE424F" w:rsidRDefault="00DE424F" w:rsidP="00DE424F">
      <w:pPr>
        <w:pStyle w:val="Letterlevel2"/>
      </w:pPr>
      <w:r>
        <w:t>Preparation of binding death benefit nomination forms for {{ a }} (if required).</w:t>
      </w:r>
    </w:p>
    <w:p w14:paraId="47715F5C" w14:textId="77777777" w:rsidR="00DE424F" w:rsidRDefault="00DE424F" w:rsidP="00DE424F">
      <w:pPr>
        <w:pStyle w:val="Letterlevel2"/>
        <w:numPr>
          <w:ilvl w:val="0"/>
          <w:numId w:val="0"/>
        </w:numPr>
        <w:ind w:left="1417"/>
      </w:pPr>
      <w:r>
        <w:t>{%p endif %}</w:t>
      </w:r>
    </w:p>
    <w:p w14:paraId="636426DC" w14:textId="77777777" w:rsidR="00DE424F" w:rsidRDefault="00DE424F" w:rsidP="00DE424F">
      <w:pPr>
        <w:pStyle w:val="Letterlevel2"/>
        <w:numPr>
          <w:ilvl w:val="0"/>
          <w:numId w:val="0"/>
        </w:numPr>
        <w:ind w:left="1417"/>
      </w:pPr>
      <w:r>
        <w:t>{%p endfor %}</w:t>
      </w:r>
    </w:p>
    <w:p w14:paraId="1433A8FB" w14:textId="77777777" w:rsidR="00DE424F" w:rsidRDefault="00DE424F" w:rsidP="00DE424F">
      <w:pPr>
        <w:pStyle w:val="Letterlevel2"/>
        <w:numPr>
          <w:ilvl w:val="0"/>
          <w:numId w:val="0"/>
        </w:numPr>
        <w:ind w:left="1417"/>
      </w:pPr>
      <w:r>
        <w:t>{%p if assetsc.there_are_any %}</w:t>
      </w:r>
    </w:p>
    <w:p w14:paraId="1CE65D9B" w14:textId="0D746B57" w:rsidR="00DE424F" w:rsidRDefault="00DE424F" w:rsidP="00DE424F">
      <w:pPr>
        <w:pStyle w:val="Letterlevel2"/>
      </w:pPr>
      <w:r>
        <w:t>Review of company governing documents and advice in relation to succession planning issues for {{ assetsc }}.</w:t>
      </w:r>
    </w:p>
    <w:p w14:paraId="4CA1D488" w14:textId="464691F7" w:rsidR="00DE424F" w:rsidRDefault="00DE424F" w:rsidP="00DE424F">
      <w:pPr>
        <w:pStyle w:val="Letterlevel2"/>
      </w:pPr>
      <w:r>
        <w:t>Undertaking of company statement search and inclusion of specific gift in Will (if required).</w:t>
      </w:r>
    </w:p>
    <w:p w14:paraId="77633B59" w14:textId="77777777" w:rsidR="00DE424F" w:rsidRDefault="00DE424F" w:rsidP="00DE424F">
      <w:pPr>
        <w:pStyle w:val="Letterlevel2"/>
        <w:numPr>
          <w:ilvl w:val="0"/>
          <w:numId w:val="0"/>
        </w:numPr>
        <w:ind w:left="1417"/>
      </w:pPr>
      <w:r>
        <w:t>{%p endif %}</w:t>
      </w:r>
    </w:p>
    <w:p w14:paraId="34E8AC49" w14:textId="77777777" w:rsidR="00DE424F" w:rsidRDefault="00DE424F" w:rsidP="00DE424F">
      <w:pPr>
        <w:pStyle w:val="Letterlevel2"/>
        <w:numPr>
          <w:ilvl w:val="0"/>
          <w:numId w:val="0"/>
        </w:numPr>
        <w:ind w:left="1417"/>
      </w:pPr>
      <w:r>
        <w:t>{%p if assetst.there_are_any %}</w:t>
      </w:r>
    </w:p>
    <w:p w14:paraId="5D26362C" w14:textId="1C5A94C3" w:rsidR="00DE424F" w:rsidRDefault="00DE424F" w:rsidP="00DE424F">
      <w:pPr>
        <w:pStyle w:val="Letterlevel2"/>
      </w:pPr>
      <w:r>
        <w:lastRenderedPageBreak/>
        <w:t>Review of trust governing documents and advice in relation to succession planning issues for {{ assetst }}.</w:t>
      </w:r>
    </w:p>
    <w:p w14:paraId="1DF92508" w14:textId="5A09C31F" w:rsidR="00DE424F" w:rsidRDefault="00DE424F" w:rsidP="00DE424F">
      <w:pPr>
        <w:pStyle w:val="Letterlevel2"/>
      </w:pPr>
      <w:r>
        <w:t>Preparation of trust succession documents (if required and no additional intermediary steps required).</w:t>
      </w:r>
    </w:p>
    <w:p w14:paraId="50D85ADB" w14:textId="7A0E5EB9" w:rsidR="00DE424F" w:rsidRDefault="00DE424F" w:rsidP="00DE424F">
      <w:pPr>
        <w:pStyle w:val="Letterlevel2"/>
        <w:numPr>
          <w:ilvl w:val="0"/>
          <w:numId w:val="0"/>
        </w:numPr>
        <w:ind w:left="1417"/>
      </w:pPr>
      <w:r>
        <w:t>{%p endif %}</w:t>
      </w:r>
    </w:p>
    <w:p w14:paraId="0A3AA256" w14:textId="365DB7BC" w:rsidR="00E4591E" w:rsidRPr="00382627" w:rsidRDefault="00E4591E" w:rsidP="00E4591E">
      <w:pPr>
        <w:pStyle w:val="Letterlevel2"/>
        <w:numPr>
          <w:ilvl w:val="0"/>
          <w:numId w:val="0"/>
        </w:numPr>
        <w:ind w:left="709"/>
        <w:rPr>
          <w:b/>
          <w:bCs/>
        </w:rPr>
      </w:pPr>
      <w:r>
        <w:t xml:space="preserve">Signing instructions will be provided with the draft documents should they sufficiently reflect your estate planning </w:t>
      </w:r>
      <w:r w:rsidR="00382627">
        <w:t>intentions,</w:t>
      </w:r>
      <w:r>
        <w:t xml:space="preserve"> </w:t>
      </w:r>
      <w:r w:rsidR="00382627">
        <w:t xml:space="preserve">and you are required to sign them prior to our second meeting. </w:t>
      </w:r>
    </w:p>
    <w:p w14:paraId="6A0E38B7" w14:textId="103A290E" w:rsidR="00E71EE2" w:rsidRDefault="00382627" w:rsidP="00E71EE2">
      <w:pPr>
        <w:pStyle w:val="Letterlevel1"/>
      </w:pPr>
      <w:r>
        <w:t xml:space="preserve">On confirmation of a date and time of our second meeting, we will prepare for, attend and advise </w:t>
      </w:r>
      <w:r w:rsidR="00E4591E">
        <w:t>at a</w:t>
      </w:r>
      <w:r w:rsidR="00E71EE2">
        <w:t xml:space="preserve"> second estate planning meeting (unlimited length but usually 1 hour in length) to discuss your estate planning documents and make amendments </w:t>
      </w:r>
      <w:r w:rsidR="00E4591E">
        <w:t xml:space="preserve">to your estate planning documents </w:t>
      </w:r>
      <w:r w:rsidR="00E71EE2">
        <w:t>(if necessary).</w:t>
      </w:r>
    </w:p>
    <w:p w14:paraId="271C409F" w14:textId="79A0A7B2" w:rsidR="00E71EE2" w:rsidRDefault="00694B81" w:rsidP="00E71EE2">
      <w:pPr>
        <w:pStyle w:val="Letterlevel1"/>
      </w:pPr>
      <w:r w:rsidRPr="00AB23BA">
        <w:rPr>
          <w:i/>
          <w:iCs/>
        </w:rPr>
        <w:t>[Complimentary service]</w:t>
      </w:r>
      <w:r>
        <w:t xml:space="preserve"> </w:t>
      </w:r>
      <w:r w:rsidR="00382627">
        <w:t xml:space="preserve">We will arrange to meet you for a </w:t>
      </w:r>
      <w:r w:rsidR="00E71EE2" w:rsidRPr="00382627">
        <w:t>signing</w:t>
      </w:r>
      <w:r w:rsidR="00E71EE2">
        <w:t xml:space="preserve"> meeting (usually 30 minutes in length) </w:t>
      </w:r>
      <w:r w:rsidR="00CC456C">
        <w:t>to assist with signing and witnessing your estate planning documents.</w:t>
      </w:r>
    </w:p>
    <w:p w14:paraId="66EDCAE7" w14:textId="10A484C7" w:rsidR="00CC456C" w:rsidRDefault="00694B81" w:rsidP="00E71EE2">
      <w:pPr>
        <w:pStyle w:val="Letterlevel1"/>
      </w:pPr>
      <w:r w:rsidRPr="00AB23BA">
        <w:rPr>
          <w:i/>
          <w:iCs/>
        </w:rPr>
        <w:t xml:space="preserve">[Complimentary service] </w:t>
      </w:r>
      <w:r w:rsidR="00382627">
        <w:t>Once your estate planning documents are signed, we will assist you with taking an electronic copy of the documents and providing you with a</w:t>
      </w:r>
      <w:r w:rsidR="00A24562">
        <w:t xml:space="preserve">n ‘Actionstep’ link </w:t>
      </w:r>
      <w:r w:rsidR="00382627">
        <w:t>to download the electronic cop</w:t>
      </w:r>
      <w:r w:rsidR="00A24562">
        <w:t>ies</w:t>
      </w:r>
      <w:r w:rsidR="00382627">
        <w:t xml:space="preserve"> (link expires after a month).</w:t>
      </w:r>
    </w:p>
    <w:p w14:paraId="40911C6F" w14:textId="70A03752" w:rsidR="00382627" w:rsidRDefault="00694B81" w:rsidP="00E71EE2">
      <w:pPr>
        <w:pStyle w:val="Letterlevel1"/>
      </w:pPr>
      <w:r w:rsidRPr="00AB23BA">
        <w:rPr>
          <w:i/>
          <w:iCs/>
        </w:rPr>
        <w:t xml:space="preserve">[Complimentary service] </w:t>
      </w:r>
      <w:r w:rsidR="00382627">
        <w:t xml:space="preserve">Once an electronic copy is taken, we will assist you with binding your original estate planning documents </w:t>
      </w:r>
      <w:r w:rsidR="00DE424F">
        <w:t xml:space="preserve">and arranging for a time to provide the bound documents to you. On returning the bound documents, we will provide you with a letter providing you with </w:t>
      </w:r>
      <w:r w:rsidR="0053496C">
        <w:t xml:space="preserve">‘how to store your documents’ </w:t>
      </w:r>
      <w:r w:rsidR="00DE424F">
        <w:t>instructions, information on when you may require your estate plan to be updated and an update</w:t>
      </w:r>
      <w:r w:rsidR="0053496C">
        <w:t>d</w:t>
      </w:r>
      <w:r w:rsidR="00DE424F">
        <w:t xml:space="preserve"> </w:t>
      </w:r>
      <w:r w:rsidR="0053496C">
        <w:t xml:space="preserve">‘to-do’ list </w:t>
      </w:r>
      <w:r w:rsidR="00DE424F">
        <w:t>for you to undertake.</w:t>
      </w:r>
    </w:p>
    <w:bookmarkEnd w:id="1"/>
    <w:p w14:paraId="1AA36CFB" w14:textId="74E5CED8" w:rsidR="00FE6290" w:rsidRDefault="00FE6290" w:rsidP="00FE6290">
      <w:pPr>
        <w:pStyle w:val="SectionSubheading"/>
      </w:pPr>
      <w:r>
        <w:t>Additional Work</w:t>
      </w:r>
    </w:p>
    <w:p w14:paraId="2DD544B8" w14:textId="0EEC7B84" w:rsidR="00502EA2" w:rsidRDefault="00502EA2" w:rsidP="00FE6290">
      <w:r>
        <w:t xml:space="preserve">We can provide a fixed price to assist with any additional work, which may include undertaking items on the ‘to-do list’ or assistance with completing the template memo of directions. </w:t>
      </w:r>
    </w:p>
    <w:p w14:paraId="214B3020" w14:textId="629FCE4B" w:rsidR="00E70A14" w:rsidRDefault="00E70A14" w:rsidP="00FE6290">
      <w:r>
        <w:t>In circumstances where your estate planning intentions can be considered as ‘controlling beyond the grave’, we may provide you with an additional fee for any substantive additional work required. No invoice will be issued for this additional fee unless agreed.</w:t>
      </w:r>
    </w:p>
    <w:p w14:paraId="1FD04170" w14:textId="77777777" w:rsidR="00502EA2" w:rsidRDefault="00502EA2" w:rsidP="00FE6290">
      <w:r>
        <w:t xml:space="preserve">Further, if additional steps are required to ensure your estate plan aligns with your objectives, additional work may be required to be undertaken for an additional fixed price. </w:t>
      </w:r>
    </w:p>
    <w:p w14:paraId="6CB927C5" w14:textId="1366CEA6" w:rsidR="00FE6290" w:rsidRDefault="00502EA2" w:rsidP="00FE6290">
      <w:r>
        <w:t>Please see the heading ‘</w:t>
      </w:r>
      <w:r w:rsidRPr="00DF18AA">
        <w:rPr>
          <w:b/>
          <w:bCs/>
        </w:rPr>
        <w:t xml:space="preserve">Estate </w:t>
      </w:r>
      <w:r w:rsidR="00DF18AA" w:rsidRPr="00DF18AA">
        <w:rPr>
          <w:b/>
          <w:bCs/>
        </w:rPr>
        <w:t>planning issues to consider</w:t>
      </w:r>
      <w:r>
        <w:t>’ in Annexure 1 for example</w:t>
      </w:r>
      <w:r w:rsidR="00EE4C47">
        <w:t>s</w:t>
      </w:r>
      <w:r>
        <w:t xml:space="preserve"> of circumstances when such work may be required.</w:t>
      </w:r>
    </w:p>
    <w:p w14:paraId="6565B082" w14:textId="1AA951F0" w:rsidR="00DD6AD4" w:rsidRDefault="00A24562" w:rsidP="00FE6290">
      <w:pPr>
        <w:pStyle w:val="SectionSubheading"/>
      </w:pPr>
      <w:bookmarkStart w:id="3" w:name="_Hlk105408384"/>
      <w:r>
        <w:t>Meeting availability</w:t>
      </w:r>
    </w:p>
    <w:p w14:paraId="6B457361" w14:textId="77777777" w:rsidR="00A24562" w:rsidRDefault="00A24562" w:rsidP="00A24562">
      <w:r>
        <w:t>We offer meetings during or after office hours and such meetings may either be in-person (at a place convenient for you within 20km of Brisbane CBD or at our office) or online.</w:t>
      </w:r>
    </w:p>
    <w:p w14:paraId="626833AB" w14:textId="52267CD1" w:rsidR="00A24562" w:rsidRDefault="00A24562" w:rsidP="00A24562">
      <w:r>
        <w:t xml:space="preserve">In-person meetings </w:t>
      </w:r>
      <w:r w:rsidR="00E669F2">
        <w:t xml:space="preserve">are </w:t>
      </w:r>
      <w:r>
        <w:t>available during the following meeting sessions. If you would like to meet in-person outside the below times, please let us know and we will try to cater for meetings during weekday evenings and Saturday afternoons. While such meetings will ordinarily be online only, we will let you know if we are able to accommodate in-person meetings</w:t>
      </w:r>
      <w:r w:rsidR="00E669F2">
        <w:t xml:space="preserve"> outside the below times</w:t>
      </w:r>
      <w:r>
        <w:t>.</w:t>
      </w:r>
    </w:p>
    <w:tbl>
      <w:tblPr>
        <w:tblStyle w:val="TableGrid"/>
        <w:tblW w:w="0" w:type="auto"/>
        <w:tblInd w:w="-5" w:type="dxa"/>
        <w:tblLook w:val="04A0" w:firstRow="1" w:lastRow="0" w:firstColumn="1" w:lastColumn="0" w:noHBand="0" w:noVBand="1"/>
      </w:tblPr>
      <w:tblGrid>
        <w:gridCol w:w="1843"/>
        <w:gridCol w:w="7178"/>
      </w:tblGrid>
      <w:tr w:rsidR="00A24562" w14:paraId="560031D6"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52930275" w14:textId="77777777" w:rsidR="00A24562" w:rsidRDefault="00A24562" w:rsidP="0089340F">
            <w:pPr>
              <w:pStyle w:val="Tabletext"/>
            </w:pPr>
            <w:r>
              <w:lastRenderedPageBreak/>
              <w:t>Monday</w:t>
            </w:r>
          </w:p>
        </w:tc>
        <w:tc>
          <w:tcPr>
            <w:tcW w:w="7178" w:type="dxa"/>
            <w:tcBorders>
              <w:top w:val="single" w:sz="4" w:space="0" w:color="auto"/>
              <w:left w:val="single" w:sz="4" w:space="0" w:color="auto"/>
              <w:bottom w:val="single" w:sz="4" w:space="0" w:color="auto"/>
              <w:right w:val="single" w:sz="4" w:space="0" w:color="auto"/>
            </w:tcBorders>
            <w:hideMark/>
          </w:tcPr>
          <w:p w14:paraId="6CD22C73" w14:textId="77777777" w:rsidR="00A24562" w:rsidRDefault="00A24562" w:rsidP="0089340F">
            <w:pPr>
              <w:pStyle w:val="Tabletext"/>
            </w:pPr>
            <w:r>
              <w:t>9:30AM to 11:30AM | 12:00PM to 2:00PM</w:t>
            </w:r>
          </w:p>
        </w:tc>
      </w:tr>
      <w:tr w:rsidR="00A24562" w14:paraId="77A024C3"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6084B489" w14:textId="77777777" w:rsidR="00A24562" w:rsidRDefault="00A24562" w:rsidP="0089340F">
            <w:pPr>
              <w:pStyle w:val="Tabletext"/>
            </w:pPr>
            <w:r>
              <w:t>Tuesday</w:t>
            </w:r>
          </w:p>
        </w:tc>
        <w:tc>
          <w:tcPr>
            <w:tcW w:w="7178" w:type="dxa"/>
            <w:tcBorders>
              <w:top w:val="single" w:sz="4" w:space="0" w:color="auto"/>
              <w:left w:val="single" w:sz="4" w:space="0" w:color="auto"/>
              <w:bottom w:val="single" w:sz="4" w:space="0" w:color="auto"/>
              <w:right w:val="single" w:sz="4" w:space="0" w:color="auto"/>
            </w:tcBorders>
            <w:hideMark/>
          </w:tcPr>
          <w:p w14:paraId="5E0EC4C8" w14:textId="77777777" w:rsidR="00A24562" w:rsidRDefault="00A24562" w:rsidP="0089340F">
            <w:pPr>
              <w:pStyle w:val="Tabletext"/>
            </w:pPr>
            <w:r>
              <w:t>9:30AM to 11:30AM | 12:00PM to 2:00PM | 2:30PM to 4:30PM</w:t>
            </w:r>
          </w:p>
        </w:tc>
      </w:tr>
      <w:tr w:rsidR="00A24562" w14:paraId="3481E5BE"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55AF538F" w14:textId="77777777" w:rsidR="00A24562" w:rsidRDefault="00A24562" w:rsidP="0089340F">
            <w:pPr>
              <w:pStyle w:val="Tabletext"/>
            </w:pPr>
            <w:r>
              <w:t>Wednesday</w:t>
            </w:r>
          </w:p>
        </w:tc>
        <w:tc>
          <w:tcPr>
            <w:tcW w:w="7178" w:type="dxa"/>
            <w:tcBorders>
              <w:top w:val="single" w:sz="4" w:space="0" w:color="auto"/>
              <w:left w:val="single" w:sz="4" w:space="0" w:color="auto"/>
              <w:bottom w:val="single" w:sz="4" w:space="0" w:color="auto"/>
              <w:right w:val="single" w:sz="4" w:space="0" w:color="auto"/>
            </w:tcBorders>
            <w:hideMark/>
          </w:tcPr>
          <w:p w14:paraId="42258591" w14:textId="77777777" w:rsidR="00A24562" w:rsidRDefault="00A24562" w:rsidP="0089340F">
            <w:pPr>
              <w:pStyle w:val="Tabletext"/>
            </w:pPr>
            <w:r>
              <w:t>9:30AM to 11:30AM | 12:00PM to 2:00PM</w:t>
            </w:r>
          </w:p>
        </w:tc>
      </w:tr>
      <w:tr w:rsidR="00A24562" w14:paraId="3DB6C7C9"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76576A3C" w14:textId="77777777" w:rsidR="00A24562" w:rsidRDefault="00A24562" w:rsidP="0089340F">
            <w:pPr>
              <w:pStyle w:val="Tabletext"/>
            </w:pPr>
            <w:r>
              <w:t>Thursday</w:t>
            </w:r>
          </w:p>
        </w:tc>
        <w:tc>
          <w:tcPr>
            <w:tcW w:w="7178" w:type="dxa"/>
            <w:tcBorders>
              <w:top w:val="single" w:sz="4" w:space="0" w:color="auto"/>
              <w:left w:val="single" w:sz="4" w:space="0" w:color="auto"/>
              <w:bottom w:val="single" w:sz="4" w:space="0" w:color="auto"/>
              <w:right w:val="single" w:sz="4" w:space="0" w:color="auto"/>
            </w:tcBorders>
            <w:hideMark/>
          </w:tcPr>
          <w:p w14:paraId="12937331" w14:textId="77777777" w:rsidR="00A24562" w:rsidRDefault="00A24562" w:rsidP="0089340F">
            <w:pPr>
              <w:pStyle w:val="Tabletext"/>
            </w:pPr>
            <w:r>
              <w:t>9:30AM to 11:30AM | 12:00PM to 2:00PM</w:t>
            </w:r>
          </w:p>
        </w:tc>
      </w:tr>
      <w:tr w:rsidR="00A24562" w14:paraId="35CFF29A" w14:textId="77777777" w:rsidTr="00A24562">
        <w:trPr>
          <w:trHeight w:val="70"/>
        </w:trPr>
        <w:tc>
          <w:tcPr>
            <w:tcW w:w="1843" w:type="dxa"/>
            <w:tcBorders>
              <w:top w:val="single" w:sz="4" w:space="0" w:color="auto"/>
              <w:left w:val="single" w:sz="4" w:space="0" w:color="auto"/>
              <w:bottom w:val="single" w:sz="4" w:space="0" w:color="auto"/>
              <w:right w:val="single" w:sz="4" w:space="0" w:color="auto"/>
            </w:tcBorders>
            <w:hideMark/>
          </w:tcPr>
          <w:p w14:paraId="281B5192" w14:textId="77777777" w:rsidR="00A24562" w:rsidRDefault="00A24562" w:rsidP="0089340F">
            <w:pPr>
              <w:pStyle w:val="Tabletext"/>
            </w:pPr>
            <w:r>
              <w:t>Friday</w:t>
            </w:r>
          </w:p>
        </w:tc>
        <w:tc>
          <w:tcPr>
            <w:tcW w:w="7178" w:type="dxa"/>
            <w:tcBorders>
              <w:top w:val="single" w:sz="4" w:space="0" w:color="auto"/>
              <w:left w:val="single" w:sz="4" w:space="0" w:color="auto"/>
              <w:bottom w:val="single" w:sz="4" w:space="0" w:color="auto"/>
              <w:right w:val="single" w:sz="4" w:space="0" w:color="auto"/>
            </w:tcBorders>
            <w:hideMark/>
          </w:tcPr>
          <w:p w14:paraId="3B1528ED" w14:textId="77777777" w:rsidR="00A24562" w:rsidRDefault="00A24562" w:rsidP="0089340F">
            <w:pPr>
              <w:pStyle w:val="Tabletext"/>
            </w:pPr>
            <w:r>
              <w:t>9:30AM to 11:30AM | 12:00PM to 2:00PM | 2:30PM to 4:30PM</w:t>
            </w:r>
          </w:p>
        </w:tc>
      </w:tr>
    </w:tbl>
    <w:p w14:paraId="19BE12D9" w14:textId="77777777" w:rsidR="00CC2107" w:rsidRDefault="00CC2107" w:rsidP="00CC2107">
      <w:pPr>
        <w:pStyle w:val="SectionHeading"/>
      </w:pPr>
      <w:r>
        <w:t>Service agreement, cyber alert and other information</w:t>
      </w:r>
    </w:p>
    <w:p w14:paraId="2BE5BDAA" w14:textId="77777777" w:rsidR="00CC2107" w:rsidRDefault="00CC2107" w:rsidP="00CC2107">
      <w:bookmarkStart w:id="4" w:name="_Hlk105408219"/>
      <w:r w:rsidRPr="00E133CC">
        <w:t>Annexed to this letter are the following:</w:t>
      </w:r>
    </w:p>
    <w:p w14:paraId="27A9EA64" w14:textId="77777777" w:rsidR="00CC2107" w:rsidRDefault="00CC2107" w:rsidP="00CC2107">
      <w:pPr>
        <w:pStyle w:val="Letterlevel1"/>
        <w:numPr>
          <w:ilvl w:val="0"/>
          <w:numId w:val="35"/>
        </w:numPr>
      </w:pPr>
      <w:r>
        <w:t>Annexure 1 – Our understanding of your circumstances. Please let us know if we have substantially misunderstood your circumstances. We have provided a summary of the various issues to be considered, and if relevant to you, please let us know such additional information.</w:t>
      </w:r>
    </w:p>
    <w:p w14:paraId="3C91CAAE" w14:textId="77777777" w:rsidR="00CC2107" w:rsidRDefault="00CC2107" w:rsidP="00CC2107">
      <w:pPr>
        <w:pStyle w:val="Letterlevel1"/>
      </w:pPr>
      <w:r>
        <w:t>Annexure 2 – Our Service Agreement outlining our terms of engagement. Please ensure that you read them and let us know if you have any queries.</w:t>
      </w:r>
    </w:p>
    <w:p w14:paraId="40195292" w14:textId="77777777" w:rsidR="00CC2107" w:rsidRPr="00E133CC" w:rsidRDefault="00CC2107" w:rsidP="00CC2107">
      <w:pPr>
        <w:pStyle w:val="Letterlevel1"/>
      </w:pPr>
      <w:r>
        <w:t>Annexure 3 – Our Cyber Alert regarding critical information relating to funds transfer.</w:t>
      </w:r>
      <w:bookmarkEnd w:id="4"/>
    </w:p>
    <w:p w14:paraId="093161EB" w14:textId="77777777" w:rsidR="00DD6AD4" w:rsidRDefault="00DD6AD4" w:rsidP="00E351B5">
      <w:pPr>
        <w:pStyle w:val="SectionHeading"/>
        <w:spacing w:before="240"/>
      </w:pPr>
      <w:r>
        <w:t>Acceptance and confirmation</w:t>
      </w:r>
    </w:p>
    <w:bookmarkEnd w:id="3"/>
    <w:p w14:paraId="46861D0F" w14:textId="77777777" w:rsidR="00DD6AD4" w:rsidRDefault="00DD6AD4" w:rsidP="00DD6AD4">
      <w:r>
        <w:t xml:space="preserve">If you would like us to proceed, please complete and return a copy of the completed table and necessary documents to me (electronic copy is fine). </w:t>
      </w:r>
    </w:p>
    <w:tbl>
      <w:tblPr>
        <w:tblStyle w:val="TableGrid"/>
        <w:tblW w:w="9261" w:type="dxa"/>
        <w:tblLook w:val="04A0" w:firstRow="1" w:lastRow="0" w:firstColumn="1" w:lastColumn="0" w:noHBand="0" w:noVBand="1"/>
      </w:tblPr>
      <w:tblGrid>
        <w:gridCol w:w="2689"/>
        <w:gridCol w:w="2362"/>
        <w:gridCol w:w="1559"/>
        <w:gridCol w:w="2642"/>
        <w:gridCol w:w="9"/>
      </w:tblGrid>
      <w:tr w:rsidR="00DD6AD4" w14:paraId="735E2631"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330A00B9" w14:textId="6AB3A157" w:rsidR="00DD6AD4" w:rsidRPr="00DD6AD4" w:rsidRDefault="00DD6AD4" w:rsidP="00DD6AD4">
            <w:pPr>
              <w:pStyle w:val="Tabletext"/>
              <w:rPr>
                <w:b/>
                <w:bCs/>
              </w:rPr>
            </w:pPr>
            <w:r w:rsidRPr="00DD6AD4">
              <w:rPr>
                <w:b/>
                <w:bCs/>
              </w:rPr>
              <w:t xml:space="preserve">Fixed price </w:t>
            </w:r>
            <w:r w:rsidR="00615F19">
              <w:rPr>
                <w:b/>
                <w:bCs/>
              </w:rPr>
              <w:t>a</w:t>
            </w:r>
            <w:r w:rsidRPr="00DD6AD4">
              <w:rPr>
                <w:b/>
                <w:bCs/>
              </w:rPr>
              <w:t>ccepted</w:t>
            </w:r>
          </w:p>
        </w:tc>
        <w:tc>
          <w:tcPr>
            <w:tcW w:w="6563" w:type="dxa"/>
            <w:gridSpan w:val="3"/>
            <w:tcBorders>
              <w:top w:val="single" w:sz="4" w:space="0" w:color="auto"/>
              <w:left w:val="single" w:sz="4" w:space="0" w:color="auto"/>
              <w:bottom w:val="single" w:sz="4" w:space="0" w:color="auto"/>
              <w:right w:val="single" w:sz="4" w:space="0" w:color="auto"/>
            </w:tcBorders>
          </w:tcPr>
          <w:p w14:paraId="21CA9260" w14:textId="0855FD4C" w:rsidR="00DD6AD4" w:rsidRPr="00E351B5" w:rsidRDefault="00E351B5" w:rsidP="00DD6AD4">
            <w:pPr>
              <w:pStyle w:val="Tabletext"/>
              <w:rPr>
                <w:b/>
                <w:bCs/>
              </w:rPr>
            </w:pPr>
            <w:r w:rsidRPr="00E351B5">
              <w:rPr>
                <w:b/>
                <w:bCs/>
              </w:rPr>
              <w:t>$</w:t>
            </w:r>
            <w:r w:rsidR="00596363" w:rsidRPr="00E351B5">
              <w:rPr>
                <w:b/>
                <w:bCs/>
              </w:rPr>
              <w:t>{{ price }}</w:t>
            </w:r>
          </w:p>
        </w:tc>
      </w:tr>
      <w:tr w:rsidR="00615F19" w14:paraId="6A7CBDA4"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tcPr>
          <w:p w14:paraId="2893D46C" w14:textId="45D0B17A" w:rsidR="00615F19" w:rsidRPr="00DD6AD4" w:rsidRDefault="00615F19" w:rsidP="00DD6AD4">
            <w:pPr>
              <w:pStyle w:val="Tabletext"/>
              <w:rPr>
                <w:b/>
                <w:bCs/>
              </w:rPr>
            </w:pPr>
            <w:r>
              <w:rPr>
                <w:b/>
                <w:bCs/>
              </w:rPr>
              <w:t>Acknowledgements</w:t>
            </w:r>
          </w:p>
        </w:tc>
        <w:tc>
          <w:tcPr>
            <w:tcW w:w="6563" w:type="dxa"/>
            <w:gridSpan w:val="3"/>
            <w:tcBorders>
              <w:top w:val="single" w:sz="4" w:space="0" w:color="auto"/>
              <w:left w:val="single" w:sz="4" w:space="0" w:color="auto"/>
              <w:bottom w:val="single" w:sz="4" w:space="0" w:color="auto"/>
              <w:right w:val="single" w:sz="4" w:space="0" w:color="auto"/>
            </w:tcBorders>
          </w:tcPr>
          <w:p w14:paraId="72355ED2" w14:textId="77777777" w:rsidR="00615F19" w:rsidRDefault="00615F19" w:rsidP="00615F19">
            <w:pPr>
              <w:pStyle w:val="Tabletext"/>
            </w:pPr>
            <w:r w:rsidRPr="00277D81">
              <w:t xml:space="preserve">I have </w:t>
            </w:r>
            <w:r>
              <w:t>read and accept the Service Agreement outlined in Annexure 2.</w:t>
            </w:r>
          </w:p>
          <w:p w14:paraId="4A48EB6E" w14:textId="0483A5C3" w:rsidR="00615F19" w:rsidRPr="00E351B5" w:rsidRDefault="00615F19" w:rsidP="00615F19">
            <w:pPr>
              <w:pStyle w:val="Tabletext"/>
              <w:rPr>
                <w:b/>
                <w:bCs/>
              </w:rPr>
            </w:pPr>
            <w:r>
              <w:t>I have read and understood the Cyber Alert outlined in Annexure 3.</w:t>
            </w:r>
          </w:p>
        </w:tc>
      </w:tr>
      <w:tr w:rsidR="00DD6AD4" w14:paraId="03B89D41"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7DEC2447" w14:textId="77777777" w:rsidR="00DD6AD4" w:rsidRPr="00DD6AD4" w:rsidRDefault="00DD6AD4" w:rsidP="00DD6AD4">
            <w:pPr>
              <w:pStyle w:val="Tabletext"/>
              <w:rPr>
                <w:b/>
                <w:bCs/>
              </w:rPr>
            </w:pPr>
            <w:r w:rsidRPr="00DD6AD4">
              <w:rPr>
                <w:b/>
                <w:bCs/>
              </w:rPr>
              <w:t>Signature</w:t>
            </w:r>
          </w:p>
        </w:tc>
        <w:tc>
          <w:tcPr>
            <w:tcW w:w="6563" w:type="dxa"/>
            <w:gridSpan w:val="3"/>
            <w:tcBorders>
              <w:top w:val="single" w:sz="4" w:space="0" w:color="auto"/>
              <w:left w:val="single" w:sz="4" w:space="0" w:color="auto"/>
              <w:bottom w:val="single" w:sz="4" w:space="0" w:color="auto"/>
              <w:right w:val="single" w:sz="4" w:space="0" w:color="auto"/>
            </w:tcBorders>
          </w:tcPr>
          <w:p w14:paraId="6738A902" w14:textId="77777777" w:rsidR="00DD6AD4" w:rsidRDefault="00DD6AD4" w:rsidP="00DD6AD4">
            <w:pPr>
              <w:pStyle w:val="Tabletext"/>
            </w:pPr>
          </w:p>
        </w:tc>
      </w:tr>
      <w:tr w:rsidR="00DD6AD4" w14:paraId="74AE2D48"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5C756CD3" w14:textId="77777777" w:rsidR="00DD6AD4" w:rsidRPr="00DD6AD4" w:rsidRDefault="00DD6AD4" w:rsidP="00DD6AD4">
            <w:pPr>
              <w:pStyle w:val="Tabletext"/>
              <w:rPr>
                <w:b/>
                <w:bCs/>
              </w:rPr>
            </w:pPr>
            <w:r w:rsidRPr="00DD6AD4">
              <w:rPr>
                <w:b/>
                <w:bCs/>
              </w:rPr>
              <w:t>Full name of signatory</w:t>
            </w:r>
          </w:p>
        </w:tc>
        <w:tc>
          <w:tcPr>
            <w:tcW w:w="6563" w:type="dxa"/>
            <w:gridSpan w:val="3"/>
            <w:tcBorders>
              <w:top w:val="single" w:sz="4" w:space="0" w:color="auto"/>
              <w:left w:val="single" w:sz="4" w:space="0" w:color="auto"/>
              <w:bottom w:val="single" w:sz="4" w:space="0" w:color="auto"/>
              <w:right w:val="single" w:sz="4" w:space="0" w:color="auto"/>
            </w:tcBorders>
          </w:tcPr>
          <w:p w14:paraId="1FDCCCEC" w14:textId="77777777" w:rsidR="00DD6AD4" w:rsidRDefault="00DD6AD4" w:rsidP="00DD6AD4">
            <w:pPr>
              <w:pStyle w:val="Tabletext"/>
            </w:pPr>
          </w:p>
        </w:tc>
      </w:tr>
      <w:tr w:rsidR="00DD6AD4" w14:paraId="7FB77DBA"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590C2229" w14:textId="77777777" w:rsidR="00DD6AD4" w:rsidRPr="00DD6AD4" w:rsidRDefault="00DD6AD4" w:rsidP="00DD6AD4">
            <w:pPr>
              <w:pStyle w:val="Tabletext"/>
              <w:rPr>
                <w:b/>
                <w:bCs/>
              </w:rPr>
            </w:pPr>
            <w:r w:rsidRPr="00DD6AD4">
              <w:rPr>
                <w:b/>
                <w:bCs/>
              </w:rPr>
              <w:t>Date</w:t>
            </w:r>
          </w:p>
        </w:tc>
        <w:tc>
          <w:tcPr>
            <w:tcW w:w="6563" w:type="dxa"/>
            <w:gridSpan w:val="3"/>
            <w:tcBorders>
              <w:top w:val="single" w:sz="4" w:space="0" w:color="auto"/>
              <w:left w:val="single" w:sz="4" w:space="0" w:color="auto"/>
              <w:bottom w:val="single" w:sz="4" w:space="0" w:color="auto"/>
              <w:right w:val="single" w:sz="4" w:space="0" w:color="auto"/>
            </w:tcBorders>
          </w:tcPr>
          <w:p w14:paraId="4187543D" w14:textId="77777777" w:rsidR="00DD6AD4" w:rsidRDefault="00DD6AD4" w:rsidP="00DD6AD4">
            <w:pPr>
              <w:pStyle w:val="Tabletext"/>
            </w:pPr>
          </w:p>
        </w:tc>
      </w:tr>
      <w:tr w:rsidR="00DD6AD4" w14:paraId="08360B2F" w14:textId="77777777" w:rsidTr="00615F19">
        <w:tc>
          <w:tcPr>
            <w:tcW w:w="9261" w:type="dxa"/>
            <w:gridSpan w:val="5"/>
            <w:tcBorders>
              <w:top w:val="single" w:sz="4" w:space="0" w:color="auto"/>
              <w:left w:val="single" w:sz="4" w:space="0" w:color="auto"/>
              <w:bottom w:val="single" w:sz="4" w:space="0" w:color="auto"/>
              <w:right w:val="single" w:sz="4" w:space="0" w:color="auto"/>
            </w:tcBorders>
            <w:hideMark/>
          </w:tcPr>
          <w:p w14:paraId="3D5F330B" w14:textId="77777777" w:rsidR="00DD6AD4" w:rsidRDefault="00DD6AD4" w:rsidP="00DD6AD4">
            <w:pPr>
              <w:pStyle w:val="Tabletext"/>
            </w:pPr>
            <w:r>
              <w:t>{%tr if appointment == ‘Yes’ %}</w:t>
            </w:r>
          </w:p>
        </w:tc>
      </w:tr>
      <w:tr w:rsidR="00DD6AD4" w14:paraId="1E3EB98B"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1C57C9EA" w14:textId="77777777" w:rsidR="00DD6AD4" w:rsidRPr="00DD6AD4" w:rsidRDefault="00DD6AD4" w:rsidP="00DD6AD4">
            <w:pPr>
              <w:pStyle w:val="Tabletext"/>
              <w:rPr>
                <w:b/>
                <w:bCs/>
              </w:rPr>
            </w:pPr>
            <w:r w:rsidRPr="00DD6AD4">
              <w:rPr>
                <w:b/>
                <w:bCs/>
              </w:rPr>
              <w:t>Sign the following documents</w:t>
            </w:r>
          </w:p>
        </w:tc>
        <w:tc>
          <w:tcPr>
            <w:tcW w:w="6563" w:type="dxa"/>
            <w:gridSpan w:val="3"/>
            <w:tcBorders>
              <w:top w:val="single" w:sz="4" w:space="0" w:color="auto"/>
              <w:left w:val="single" w:sz="4" w:space="0" w:color="auto"/>
              <w:bottom w:val="single" w:sz="4" w:space="0" w:color="auto"/>
              <w:right w:val="single" w:sz="4" w:space="0" w:color="auto"/>
            </w:tcBorders>
            <w:hideMark/>
          </w:tcPr>
          <w:p w14:paraId="6EE9E68E" w14:textId="4EF1CFE6" w:rsidR="00DD6AD4" w:rsidRDefault="00DD6AD4" w:rsidP="00DD6AD4">
            <w:pPr>
              <w:pStyle w:val="Tabletext"/>
            </w:pPr>
            <w:r>
              <w:t xml:space="preserve">Appointment of agent form (please have {{ firm }} sign this form too) – per Annexure </w:t>
            </w:r>
            <w:r w:rsidR="00E351B5">
              <w:t>4</w:t>
            </w:r>
          </w:p>
        </w:tc>
      </w:tr>
      <w:tr w:rsidR="00DD6AD4" w14:paraId="070A5971" w14:textId="77777777" w:rsidTr="00615F19">
        <w:tc>
          <w:tcPr>
            <w:tcW w:w="9261" w:type="dxa"/>
            <w:gridSpan w:val="5"/>
            <w:tcBorders>
              <w:top w:val="single" w:sz="4" w:space="0" w:color="auto"/>
              <w:left w:val="single" w:sz="4" w:space="0" w:color="auto"/>
              <w:bottom w:val="single" w:sz="4" w:space="0" w:color="auto"/>
              <w:right w:val="single" w:sz="4" w:space="0" w:color="auto"/>
            </w:tcBorders>
            <w:hideMark/>
          </w:tcPr>
          <w:p w14:paraId="6760C8F5" w14:textId="77777777" w:rsidR="00DD6AD4" w:rsidRDefault="00DD6AD4" w:rsidP="00DD6AD4">
            <w:pPr>
              <w:pStyle w:val="Tabletext"/>
            </w:pPr>
            <w:r>
              <w:t>{%tr endif %}</w:t>
            </w:r>
          </w:p>
        </w:tc>
      </w:tr>
      <w:tr w:rsidR="00DD6AD4" w14:paraId="684FA85C"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tcPr>
          <w:p w14:paraId="3315EFE3" w14:textId="77777777" w:rsidR="00DD6AD4" w:rsidRPr="00DD6AD4" w:rsidRDefault="00DD6AD4" w:rsidP="00DD6AD4">
            <w:pPr>
              <w:pStyle w:val="Tabletext"/>
              <w:rPr>
                <w:b/>
                <w:bCs/>
                <w:lang w:eastAsia="en-US"/>
              </w:rPr>
            </w:pPr>
            <w:r w:rsidRPr="00DD6AD4">
              <w:rPr>
                <w:b/>
                <w:bCs/>
                <w:lang w:eastAsia="en-US"/>
              </w:rPr>
              <w:t>Pre-meeting considerations</w:t>
            </w:r>
          </w:p>
          <w:p w14:paraId="6BA094E7" w14:textId="77777777" w:rsidR="00DD6AD4" w:rsidRDefault="00DD6AD4" w:rsidP="00DD6AD4">
            <w:pPr>
              <w:pStyle w:val="Tabletext"/>
            </w:pPr>
          </w:p>
        </w:tc>
        <w:tc>
          <w:tcPr>
            <w:tcW w:w="6563" w:type="dxa"/>
            <w:gridSpan w:val="3"/>
            <w:tcBorders>
              <w:top w:val="single" w:sz="4" w:space="0" w:color="auto"/>
              <w:left w:val="single" w:sz="4" w:space="0" w:color="auto"/>
              <w:bottom w:val="single" w:sz="4" w:space="0" w:color="auto"/>
              <w:right w:val="single" w:sz="4" w:space="0" w:color="auto"/>
            </w:tcBorders>
            <w:hideMark/>
          </w:tcPr>
          <w:p w14:paraId="0A7D6007" w14:textId="77777777" w:rsidR="00DD6AD4" w:rsidRDefault="00DD6AD4" w:rsidP="00DD6AD4">
            <w:pPr>
              <w:pStyle w:val="Tabletext"/>
            </w:pPr>
            <w:r>
              <w:t>Can you please consider the issues below and provide us with the following documents (if relevant) during our meeting (or electronically if our meeting is online or if you wish to provide them to us prior our meeting):</w:t>
            </w:r>
          </w:p>
          <w:p w14:paraId="06D994A2" w14:textId="77777777" w:rsidR="00DD6AD4" w:rsidRDefault="00DD6AD4" w:rsidP="00DD6AD4">
            <w:pPr>
              <w:pStyle w:val="Tablelevel1"/>
            </w:pPr>
            <w:r>
              <w:t xml:space="preserve">Any existing Will or enduring power of attorney documents. </w:t>
            </w:r>
          </w:p>
          <w:p w14:paraId="6427C525" w14:textId="77777777" w:rsidR="00DD6AD4" w:rsidRDefault="00DD6AD4" w:rsidP="00DD6AD4">
            <w:pPr>
              <w:pStyle w:val="Tablelevel1"/>
            </w:pPr>
            <w:r>
              <w:t>Consider who you would like to manage your assets if you pass away (as well as any backups).</w:t>
            </w:r>
          </w:p>
          <w:p w14:paraId="64C3026B" w14:textId="77777777" w:rsidR="00DD6AD4" w:rsidRDefault="00DD6AD4" w:rsidP="00DD6AD4">
            <w:pPr>
              <w:pStyle w:val="Tablelevel1"/>
            </w:pPr>
            <w:r>
              <w:lastRenderedPageBreak/>
              <w:t xml:space="preserve">Consider who benefits from your assets if you pass away (as well as any backup beneficiaries). </w:t>
            </w:r>
          </w:p>
          <w:p w14:paraId="2840A4E1" w14:textId="77777777" w:rsidR="00DD6AD4" w:rsidRDefault="00DD6AD4" w:rsidP="00DD6AD4">
            <w:pPr>
              <w:pStyle w:val="Tabletext"/>
            </w:pPr>
            <w:r>
              <w:t>{%p if client_minor == ‘Yes’ %}</w:t>
            </w:r>
          </w:p>
          <w:p w14:paraId="530215B1" w14:textId="77777777" w:rsidR="00DD6AD4" w:rsidRDefault="00DD6AD4" w:rsidP="00DD6AD4">
            <w:pPr>
              <w:pStyle w:val="Tablelevel1"/>
            </w:pPr>
            <w:r>
              <w:t xml:space="preserve">Consider who you would like to look after any minor children you may have (as well as any backups). </w:t>
            </w:r>
          </w:p>
          <w:p w14:paraId="12070BDC" w14:textId="53BFAAB7" w:rsidR="00DD6AD4" w:rsidRDefault="00DD6AD4" w:rsidP="00DD6AD4">
            <w:pPr>
              <w:pStyle w:val="Tabletext"/>
            </w:pPr>
            <w:r>
              <w:t>{%p endif %}</w:t>
            </w:r>
          </w:p>
          <w:p w14:paraId="7B050877" w14:textId="0B22C335" w:rsidR="00034101" w:rsidRDefault="00034101" w:rsidP="00DD6AD4">
            <w:pPr>
              <w:pStyle w:val="Tabletext"/>
            </w:pPr>
            <w:r>
              <w:rPr>
                <w:rFonts w:cs="Calibri"/>
              </w:rPr>
              <w:t>{</w:t>
            </w:r>
            <w:r>
              <w:t>%p for a in assetss %}</w:t>
            </w:r>
          </w:p>
          <w:p w14:paraId="335EA142" w14:textId="4680755E" w:rsidR="00DD6AD4" w:rsidRDefault="00034101" w:rsidP="00DD6AD4">
            <w:pPr>
              <w:pStyle w:val="Tabletext"/>
            </w:pPr>
            <w:r>
              <w:t>{%p if a.type == ‘SMSF’ %}</w:t>
            </w:r>
          </w:p>
          <w:p w14:paraId="505D2C81" w14:textId="607CBB45" w:rsidR="00DD6AD4" w:rsidRDefault="00DD6AD4" w:rsidP="00DD6AD4">
            <w:pPr>
              <w:pStyle w:val="Tablelevel1"/>
            </w:pPr>
            <w:r>
              <w:t xml:space="preserve">Any documents relating to your </w:t>
            </w:r>
            <w:r w:rsidR="00034101">
              <w:t xml:space="preserve">self-managed </w:t>
            </w:r>
            <w:r>
              <w:t>superannuation fund or benefits in that fund.</w:t>
            </w:r>
          </w:p>
          <w:p w14:paraId="2C292F1E" w14:textId="55400CFB" w:rsidR="00034101" w:rsidRDefault="00034101" w:rsidP="00DD6AD4">
            <w:pPr>
              <w:pStyle w:val="Tablelevel1"/>
            </w:pPr>
            <w:r>
              <w:t>The most recently available financial statement for your self-managed superannuation fund.</w:t>
            </w:r>
          </w:p>
          <w:p w14:paraId="153EDDD1" w14:textId="78BD23E8" w:rsidR="00034101" w:rsidRDefault="00034101" w:rsidP="00034101">
            <w:pPr>
              <w:pStyle w:val="Tablelevel1"/>
              <w:numPr>
                <w:ilvl w:val="0"/>
                <w:numId w:val="0"/>
              </w:numPr>
            </w:pPr>
            <w:r>
              <w:rPr>
                <w:rStyle w:val="HTMLCode"/>
                <w:rFonts w:eastAsiaTheme="majorEastAsia" w:cstheme="minorHAnsi"/>
                <w:bdr w:val="none" w:sz="0" w:space="0" w:color="auto" w:frame="1"/>
              </w:rPr>
              <w:t>{%p endif %</w:t>
            </w:r>
            <w:r w:rsidR="007C6987">
              <w:rPr>
                <w:rStyle w:val="HTMLCode"/>
                <w:rFonts w:eastAsiaTheme="majorEastAsia" w:cstheme="minorHAnsi"/>
                <w:bdr w:val="none" w:sz="0" w:space="0" w:color="auto" w:frame="1"/>
              </w:rPr>
              <w:t>}</w:t>
            </w:r>
          </w:p>
          <w:p w14:paraId="73DA06DA" w14:textId="5C5EB9DE" w:rsidR="00DD6AD4" w:rsidRDefault="00DD6AD4" w:rsidP="00DD6AD4">
            <w:pPr>
              <w:pStyle w:val="Tabletext"/>
            </w:pPr>
            <w:r>
              <w:t>{%p end</w:t>
            </w:r>
            <w:r w:rsidR="00A96AA1">
              <w:t>for</w:t>
            </w:r>
            <w:r>
              <w:t xml:space="preserve"> %}</w:t>
            </w:r>
          </w:p>
          <w:p w14:paraId="0E45D2F5" w14:textId="77777777" w:rsidR="00DD6AD4" w:rsidRDefault="00DD6AD4" w:rsidP="00DD6AD4">
            <w:pPr>
              <w:pStyle w:val="Tabletext"/>
            </w:pPr>
            <w:r>
              <w:t>{%p if assetst.there_are_any %}</w:t>
            </w:r>
          </w:p>
          <w:p w14:paraId="27BABAED" w14:textId="77777777" w:rsidR="00DD6AD4" w:rsidRDefault="00DD6AD4" w:rsidP="00DD6AD4">
            <w:pPr>
              <w:pStyle w:val="Tablelevel1"/>
            </w:pPr>
            <w:r>
              <w:t>Any documents relating to your trusts (including documents that may change the rules of the trust).</w:t>
            </w:r>
          </w:p>
          <w:p w14:paraId="41A1D93C" w14:textId="77777777" w:rsidR="00DD6AD4" w:rsidRDefault="00DD6AD4" w:rsidP="00DD6AD4">
            <w:pPr>
              <w:pStyle w:val="Tablelevel1"/>
            </w:pPr>
            <w:r>
              <w:t xml:space="preserve">The most recently available financial statement for your trusts. </w:t>
            </w:r>
          </w:p>
          <w:p w14:paraId="7917A30B" w14:textId="77777777" w:rsidR="00DD6AD4" w:rsidRDefault="00DD6AD4" w:rsidP="00DD6AD4">
            <w:pPr>
              <w:pStyle w:val="Tabletext"/>
            </w:pPr>
            <w:r>
              <w:t>{%p endif %}</w:t>
            </w:r>
          </w:p>
          <w:p w14:paraId="1AD6CB71" w14:textId="77777777" w:rsidR="00DD6AD4" w:rsidRDefault="00DD6AD4" w:rsidP="00DD6AD4">
            <w:pPr>
              <w:pStyle w:val="Tabletext"/>
            </w:pPr>
            <w:r>
              <w:t>{%p if assetsc.there_are_any %}</w:t>
            </w:r>
          </w:p>
          <w:p w14:paraId="3D477E00" w14:textId="77777777" w:rsidR="00DD6AD4" w:rsidRDefault="00DD6AD4" w:rsidP="00DD6AD4">
            <w:pPr>
              <w:pStyle w:val="Tablelevel1"/>
            </w:pPr>
            <w:r>
              <w:t>Any documents relating to your companies (including documents that may change the rules of the company).</w:t>
            </w:r>
          </w:p>
          <w:p w14:paraId="7AB99891" w14:textId="77777777" w:rsidR="00DD6AD4" w:rsidRDefault="00DD6AD4" w:rsidP="00DD6AD4">
            <w:pPr>
              <w:pStyle w:val="Tablelevel1"/>
            </w:pPr>
            <w:r>
              <w:t xml:space="preserve">The most recently available financial statement for your companies. </w:t>
            </w:r>
          </w:p>
          <w:p w14:paraId="3D1EF953" w14:textId="77777777" w:rsidR="00DD6AD4" w:rsidRDefault="00DD6AD4" w:rsidP="00DD6AD4">
            <w:pPr>
              <w:pStyle w:val="Tabletext"/>
            </w:pPr>
            <w:r>
              <w:t>{%p endif %}</w:t>
            </w:r>
          </w:p>
        </w:tc>
      </w:tr>
      <w:tr w:rsidR="00DD6AD4" w14:paraId="1C45C954" w14:textId="77777777" w:rsidTr="00615F19">
        <w:trPr>
          <w:gridAfter w:val="1"/>
          <w:wAfter w:w="9" w:type="dxa"/>
        </w:trPr>
        <w:tc>
          <w:tcPr>
            <w:tcW w:w="2689" w:type="dxa"/>
            <w:vMerge w:val="restart"/>
            <w:tcBorders>
              <w:top w:val="single" w:sz="4" w:space="0" w:color="auto"/>
              <w:left w:val="single" w:sz="4" w:space="0" w:color="auto"/>
              <w:bottom w:val="single" w:sz="4" w:space="0" w:color="auto"/>
              <w:right w:val="single" w:sz="4" w:space="0" w:color="auto"/>
            </w:tcBorders>
            <w:hideMark/>
          </w:tcPr>
          <w:p w14:paraId="52FACF00" w14:textId="77777777" w:rsidR="00DD6AD4" w:rsidRPr="00DD6AD4" w:rsidRDefault="00DD6AD4" w:rsidP="00DD6AD4">
            <w:pPr>
              <w:pStyle w:val="Tabletext"/>
              <w:rPr>
                <w:b/>
                <w:bCs/>
              </w:rPr>
            </w:pPr>
            <w:r w:rsidRPr="00DD6AD4">
              <w:rPr>
                <w:b/>
                <w:bCs/>
              </w:rPr>
              <w:lastRenderedPageBreak/>
              <w:t>Meeting availability</w:t>
            </w:r>
          </w:p>
        </w:tc>
        <w:tc>
          <w:tcPr>
            <w:tcW w:w="6563" w:type="dxa"/>
            <w:gridSpan w:val="3"/>
            <w:tcBorders>
              <w:top w:val="single" w:sz="4" w:space="0" w:color="auto"/>
              <w:left w:val="single" w:sz="4" w:space="0" w:color="auto"/>
              <w:bottom w:val="single" w:sz="4" w:space="0" w:color="auto"/>
              <w:right w:val="single" w:sz="4" w:space="0" w:color="auto"/>
            </w:tcBorders>
            <w:hideMark/>
          </w:tcPr>
          <w:p w14:paraId="7AE41D52" w14:textId="77777777" w:rsidR="00DD6AD4" w:rsidRDefault="00DD6AD4" w:rsidP="00DD6AD4">
            <w:pPr>
              <w:pStyle w:val="Tabletext"/>
            </w:pPr>
            <w:r>
              <w:t>Please let us know some dates and times when you would be available to meet for our initial meeting. We will confirm our availability once received.</w:t>
            </w:r>
          </w:p>
        </w:tc>
      </w:tr>
      <w:tr w:rsidR="00DD6AD4" w14:paraId="4950C9F6" w14:textId="77777777" w:rsidTr="00615F19">
        <w:trPr>
          <w:gridAfter w:val="1"/>
          <w:wAfter w:w="9" w:type="dxa"/>
          <w:trHeight w:val="129"/>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495CC7"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hideMark/>
          </w:tcPr>
          <w:p w14:paraId="65792026" w14:textId="77777777" w:rsidR="00DD6AD4" w:rsidRDefault="00DD6AD4" w:rsidP="00DD6AD4">
            <w:pPr>
              <w:pStyle w:val="Tabletext"/>
              <w:rPr>
                <w:i/>
                <w:iCs/>
              </w:rPr>
            </w:pPr>
            <w:r>
              <w:rPr>
                <w:i/>
                <w:iCs/>
              </w:rPr>
              <w:t>Date</w:t>
            </w:r>
          </w:p>
        </w:tc>
        <w:tc>
          <w:tcPr>
            <w:tcW w:w="1559" w:type="dxa"/>
            <w:tcBorders>
              <w:top w:val="single" w:sz="4" w:space="0" w:color="auto"/>
              <w:left w:val="single" w:sz="4" w:space="0" w:color="auto"/>
              <w:bottom w:val="single" w:sz="4" w:space="0" w:color="auto"/>
              <w:right w:val="single" w:sz="4" w:space="0" w:color="auto"/>
            </w:tcBorders>
            <w:hideMark/>
          </w:tcPr>
          <w:p w14:paraId="72D3342F" w14:textId="77777777" w:rsidR="00DD6AD4" w:rsidRDefault="00DD6AD4" w:rsidP="00DD6AD4">
            <w:pPr>
              <w:pStyle w:val="Tabletext"/>
              <w:rPr>
                <w:i/>
                <w:iCs/>
              </w:rPr>
            </w:pPr>
            <w:r>
              <w:rPr>
                <w:i/>
                <w:iCs/>
              </w:rPr>
              <w:t>Time</w:t>
            </w:r>
          </w:p>
        </w:tc>
        <w:tc>
          <w:tcPr>
            <w:tcW w:w="2642" w:type="dxa"/>
            <w:tcBorders>
              <w:top w:val="single" w:sz="4" w:space="0" w:color="auto"/>
              <w:left w:val="single" w:sz="4" w:space="0" w:color="auto"/>
              <w:bottom w:val="single" w:sz="4" w:space="0" w:color="auto"/>
              <w:right w:val="single" w:sz="4" w:space="0" w:color="auto"/>
            </w:tcBorders>
            <w:hideMark/>
          </w:tcPr>
          <w:p w14:paraId="2B85DBDF" w14:textId="77777777" w:rsidR="00DD6AD4" w:rsidRDefault="00DD6AD4" w:rsidP="00DD6AD4">
            <w:pPr>
              <w:pStyle w:val="Tabletext"/>
              <w:rPr>
                <w:i/>
                <w:iCs/>
              </w:rPr>
            </w:pPr>
            <w:r>
              <w:rPr>
                <w:i/>
                <w:iCs/>
              </w:rPr>
              <w:t>Location (in-person/online)</w:t>
            </w:r>
          </w:p>
        </w:tc>
      </w:tr>
      <w:tr w:rsidR="00DD6AD4" w14:paraId="1C35AE2D" w14:textId="77777777" w:rsidTr="00615F19">
        <w:trPr>
          <w:gridAfter w:val="1"/>
          <w:wAfter w:w="9" w:type="dxa"/>
          <w:trHeight w:val="12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60B4F0"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tcPr>
          <w:p w14:paraId="080A3B79" w14:textId="77777777" w:rsidR="00DD6AD4" w:rsidRDefault="00DD6AD4" w:rsidP="00DD6AD4">
            <w:pPr>
              <w:pStyle w:val="Tabletext"/>
            </w:pPr>
          </w:p>
        </w:tc>
        <w:tc>
          <w:tcPr>
            <w:tcW w:w="1559" w:type="dxa"/>
            <w:tcBorders>
              <w:top w:val="single" w:sz="4" w:space="0" w:color="auto"/>
              <w:left w:val="single" w:sz="4" w:space="0" w:color="auto"/>
              <w:bottom w:val="single" w:sz="4" w:space="0" w:color="auto"/>
              <w:right w:val="single" w:sz="4" w:space="0" w:color="auto"/>
            </w:tcBorders>
          </w:tcPr>
          <w:p w14:paraId="0B985419" w14:textId="77777777" w:rsidR="00DD6AD4" w:rsidRDefault="00DD6AD4" w:rsidP="00DD6AD4">
            <w:pPr>
              <w:pStyle w:val="Tabletext"/>
            </w:pPr>
          </w:p>
        </w:tc>
        <w:tc>
          <w:tcPr>
            <w:tcW w:w="2642" w:type="dxa"/>
            <w:tcBorders>
              <w:top w:val="single" w:sz="4" w:space="0" w:color="auto"/>
              <w:left w:val="single" w:sz="4" w:space="0" w:color="auto"/>
              <w:bottom w:val="single" w:sz="4" w:space="0" w:color="auto"/>
              <w:right w:val="single" w:sz="4" w:space="0" w:color="auto"/>
            </w:tcBorders>
          </w:tcPr>
          <w:p w14:paraId="6DDEECF7" w14:textId="77777777" w:rsidR="00DD6AD4" w:rsidRDefault="00DD6AD4" w:rsidP="00DD6AD4">
            <w:pPr>
              <w:pStyle w:val="Tabletext"/>
            </w:pPr>
          </w:p>
        </w:tc>
      </w:tr>
      <w:tr w:rsidR="00DD6AD4" w14:paraId="1E1CC70D" w14:textId="77777777" w:rsidTr="00615F19">
        <w:trPr>
          <w:gridAfter w:val="1"/>
          <w:wAfter w:w="9" w:type="dxa"/>
          <w:trHeight w:val="12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67C44C"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tcPr>
          <w:p w14:paraId="71E26A2D" w14:textId="77777777" w:rsidR="00DD6AD4" w:rsidRDefault="00DD6AD4" w:rsidP="00DD6AD4">
            <w:pPr>
              <w:pStyle w:val="Tabletext"/>
            </w:pPr>
          </w:p>
        </w:tc>
        <w:tc>
          <w:tcPr>
            <w:tcW w:w="1559" w:type="dxa"/>
            <w:tcBorders>
              <w:top w:val="single" w:sz="4" w:space="0" w:color="auto"/>
              <w:left w:val="single" w:sz="4" w:space="0" w:color="auto"/>
              <w:bottom w:val="single" w:sz="4" w:space="0" w:color="auto"/>
              <w:right w:val="single" w:sz="4" w:space="0" w:color="auto"/>
            </w:tcBorders>
          </w:tcPr>
          <w:p w14:paraId="161046FF" w14:textId="77777777" w:rsidR="00DD6AD4" w:rsidRDefault="00DD6AD4" w:rsidP="00DD6AD4">
            <w:pPr>
              <w:pStyle w:val="Tabletext"/>
            </w:pPr>
          </w:p>
        </w:tc>
        <w:tc>
          <w:tcPr>
            <w:tcW w:w="2642" w:type="dxa"/>
            <w:tcBorders>
              <w:top w:val="single" w:sz="4" w:space="0" w:color="auto"/>
              <w:left w:val="single" w:sz="4" w:space="0" w:color="auto"/>
              <w:bottom w:val="single" w:sz="4" w:space="0" w:color="auto"/>
              <w:right w:val="single" w:sz="4" w:space="0" w:color="auto"/>
            </w:tcBorders>
          </w:tcPr>
          <w:p w14:paraId="098067DA" w14:textId="77777777" w:rsidR="00DD6AD4" w:rsidRDefault="00DD6AD4" w:rsidP="00DD6AD4">
            <w:pPr>
              <w:pStyle w:val="Tabletext"/>
            </w:pPr>
          </w:p>
        </w:tc>
      </w:tr>
      <w:tr w:rsidR="00DD6AD4" w14:paraId="3B0CB363" w14:textId="77777777" w:rsidTr="00615F19">
        <w:trPr>
          <w:gridAfter w:val="1"/>
          <w:wAfter w:w="9" w:type="dxa"/>
          <w:trHeight w:val="12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0D01AF"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tcPr>
          <w:p w14:paraId="7B0666BF" w14:textId="77777777" w:rsidR="00DD6AD4" w:rsidRDefault="00DD6AD4" w:rsidP="00DD6AD4">
            <w:pPr>
              <w:pStyle w:val="Tabletext"/>
            </w:pPr>
          </w:p>
        </w:tc>
        <w:tc>
          <w:tcPr>
            <w:tcW w:w="1559" w:type="dxa"/>
            <w:tcBorders>
              <w:top w:val="single" w:sz="4" w:space="0" w:color="auto"/>
              <w:left w:val="single" w:sz="4" w:space="0" w:color="auto"/>
              <w:bottom w:val="single" w:sz="4" w:space="0" w:color="auto"/>
              <w:right w:val="single" w:sz="4" w:space="0" w:color="auto"/>
            </w:tcBorders>
          </w:tcPr>
          <w:p w14:paraId="3FA094DD" w14:textId="77777777" w:rsidR="00DD6AD4" w:rsidRDefault="00DD6AD4" w:rsidP="00DD6AD4">
            <w:pPr>
              <w:pStyle w:val="Tabletext"/>
            </w:pPr>
          </w:p>
        </w:tc>
        <w:tc>
          <w:tcPr>
            <w:tcW w:w="2642" w:type="dxa"/>
            <w:tcBorders>
              <w:top w:val="single" w:sz="4" w:space="0" w:color="auto"/>
              <w:left w:val="single" w:sz="4" w:space="0" w:color="auto"/>
              <w:bottom w:val="single" w:sz="4" w:space="0" w:color="auto"/>
              <w:right w:val="single" w:sz="4" w:space="0" w:color="auto"/>
            </w:tcBorders>
          </w:tcPr>
          <w:p w14:paraId="0E7BB648" w14:textId="77777777" w:rsidR="00DD6AD4" w:rsidRDefault="00DD6AD4" w:rsidP="00DD6AD4">
            <w:pPr>
              <w:pStyle w:val="Tabletext"/>
            </w:pPr>
          </w:p>
        </w:tc>
      </w:tr>
    </w:tbl>
    <w:p w14:paraId="714A9E86" w14:textId="77777777" w:rsidR="00DD6AD4" w:rsidRDefault="00DD6AD4" w:rsidP="00DD6AD4">
      <w:pPr>
        <w:rPr>
          <w:rFonts w:asciiTheme="minorHAnsi" w:hAnsiTheme="minorHAnsi"/>
        </w:rPr>
      </w:pPr>
      <w:r>
        <w:t>Once received, we will contact you as to the best way to proceed.</w:t>
      </w:r>
    </w:p>
    <w:p w14:paraId="56B07869" w14:textId="1B22C55D" w:rsidR="00DD6AD4" w:rsidRDefault="00DD6AD4" w:rsidP="00DD6AD4">
      <w:r>
        <w:t>If you have any queries or comments in relation to any of the above, please contact me.</w:t>
      </w:r>
    </w:p>
    <w:p w14:paraId="5D3371DA" w14:textId="662121F2" w:rsidR="00EC4ED2" w:rsidRDefault="00DD6AD4" w:rsidP="00DD6AD4">
      <w:r>
        <w:t>Regards</w:t>
      </w:r>
    </w:p>
    <w:p w14:paraId="4F559AA4" w14:textId="4D5F3C6B" w:rsidR="000B6BA0" w:rsidRPr="000B6BA0" w:rsidRDefault="00DD6AD4" w:rsidP="00927EEB">
      <w:pPr>
        <w:rPr>
          <w:lang w:eastAsia="en-AU"/>
        </w:rPr>
      </w:pPr>
      <w:r>
        <w:rPr>
          <w:noProof/>
        </w:rPr>
        <w:lastRenderedPageBreak/>
        <w:drawing>
          <wp:inline distT="0" distB="0" distL="0" distR="0" wp14:anchorId="364A2EA8" wp14:editId="56ECA1BF">
            <wp:extent cx="2346325" cy="9144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1"/>
                    <a:stretch>
                      <a:fillRect/>
                    </a:stretch>
                  </pic:blipFill>
                  <pic:spPr>
                    <a:xfrm>
                      <a:off x="0" y="0"/>
                      <a:ext cx="2346325" cy="914400"/>
                    </a:xfrm>
                    <a:prstGeom prst="rect">
                      <a:avLst/>
                    </a:prstGeom>
                  </pic:spPr>
                </pic:pic>
              </a:graphicData>
            </a:graphic>
          </wp:inline>
        </w:drawing>
      </w:r>
      <w:bookmarkEnd w:id="0"/>
    </w:p>
    <w:p w14:paraId="523AAEA5" w14:textId="4EE6B4EF" w:rsidR="000B6BA0" w:rsidRPr="000B6BA0" w:rsidRDefault="000B6BA0" w:rsidP="000B6BA0">
      <w:pPr>
        <w:jc w:val="center"/>
        <w:rPr>
          <w:lang w:eastAsia="en-AU"/>
        </w:rPr>
      </w:pPr>
    </w:p>
    <w:p w14:paraId="1AF16C7B" w14:textId="7EDC9540" w:rsidR="00DC1633" w:rsidRPr="00DC1633" w:rsidRDefault="00DC1633" w:rsidP="00DC1633">
      <w:pPr>
        <w:tabs>
          <w:tab w:val="left" w:pos="7238"/>
        </w:tabs>
        <w:rPr>
          <w:lang w:eastAsia="en-AU"/>
        </w:rPr>
        <w:sectPr w:rsidR="00DC1633" w:rsidRPr="00DC1633" w:rsidSect="00332D3C">
          <w:headerReference w:type="default" r:id="rId12"/>
          <w:footerReference w:type="default" r:id="rId13"/>
          <w:headerReference w:type="first" r:id="rId14"/>
          <w:footerReference w:type="first" r:id="rId15"/>
          <w:pgSz w:w="11906" w:h="16838" w:code="9"/>
          <w:pgMar w:top="992" w:right="1440" w:bottom="992" w:left="1440" w:header="709" w:footer="567" w:gutter="0"/>
          <w:cols w:space="708"/>
          <w:titlePg/>
          <w:docGrid w:linePitch="360"/>
        </w:sectPr>
      </w:pPr>
      <w:r>
        <w:rPr>
          <w:lang w:eastAsia="en-AU"/>
        </w:rPr>
        <w:tab/>
      </w:r>
    </w:p>
    <w:p w14:paraId="70073FB1" w14:textId="1364C465" w:rsidR="00DD6AD4" w:rsidRDefault="00E351B5" w:rsidP="00DD6AD4">
      <w:pPr>
        <w:pStyle w:val="Annexure"/>
        <w:numPr>
          <w:ilvl w:val="0"/>
          <w:numId w:val="17"/>
        </w:numPr>
        <w:tabs>
          <w:tab w:val="left" w:pos="720"/>
        </w:tabs>
        <w:ind w:hanging="720"/>
      </w:pPr>
      <w:r>
        <w:lastRenderedPageBreak/>
        <w:t xml:space="preserve"> </w:t>
      </w:r>
      <w:r w:rsidR="00DD6AD4">
        <w:t xml:space="preserve">– </w:t>
      </w:r>
      <w:r>
        <w:t>Our understanding of your circumstances</w:t>
      </w:r>
    </w:p>
    <w:p w14:paraId="0260C171" w14:textId="68619835" w:rsidR="00DD6AD4" w:rsidRDefault="003945C6" w:rsidP="00B646B1">
      <w:bookmarkStart w:id="5" w:name="_Hlk105408362"/>
      <w:r>
        <w:t xml:space="preserve">Our fixed price and proposed scope of work </w:t>
      </w:r>
      <w:r w:rsidR="00DD6AD4">
        <w:t>are based on our understanding of your circumstances</w:t>
      </w:r>
      <w:r>
        <w:t xml:space="preserve"> as follows</w:t>
      </w:r>
      <w:r w:rsidR="00DD6AD4">
        <w:t>:</w:t>
      </w:r>
      <w:bookmarkEnd w:id="5"/>
    </w:p>
    <w:p w14:paraId="54E9BA6E" w14:textId="77777777" w:rsidR="00DD6AD4" w:rsidRDefault="00DD6AD4" w:rsidP="003945C6">
      <w:pPr>
        <w:pStyle w:val="Annexurelevel1"/>
        <w:numPr>
          <w:ilvl w:val="0"/>
          <w:numId w:val="0"/>
        </w:numPr>
        <w:ind w:left="720"/>
      </w:pPr>
      <w:r>
        <w:t>{%p if client_children== ‘Yes’ %}</w:t>
      </w:r>
    </w:p>
    <w:p w14:paraId="25A1F883" w14:textId="77777777" w:rsidR="00DD6AD4" w:rsidRDefault="00DD6AD4" w:rsidP="003945C6">
      <w:pPr>
        <w:pStyle w:val="Annexurelevel1"/>
      </w:pPr>
      <w:r>
        <w:t>You have children.</w:t>
      </w:r>
    </w:p>
    <w:p w14:paraId="51C78F4F" w14:textId="77777777" w:rsidR="00DD6AD4" w:rsidRDefault="00DD6AD4" w:rsidP="003945C6">
      <w:pPr>
        <w:pStyle w:val="Annexurelevel1"/>
        <w:numPr>
          <w:ilvl w:val="0"/>
          <w:numId w:val="0"/>
        </w:numPr>
        <w:ind w:left="720"/>
      </w:pPr>
      <w:r>
        <w:t>{%p endif %}</w:t>
      </w:r>
    </w:p>
    <w:p w14:paraId="6FD19BBE" w14:textId="77777777" w:rsidR="00DD6AD4" w:rsidRDefault="00DD6AD4" w:rsidP="003945C6">
      <w:pPr>
        <w:pStyle w:val="Annexurelevel1"/>
        <w:numPr>
          <w:ilvl w:val="0"/>
          <w:numId w:val="0"/>
        </w:numPr>
        <w:ind w:left="720"/>
      </w:pPr>
      <w:r>
        <w:t>{%p if client_minor == ‘Yes’ %}</w:t>
      </w:r>
    </w:p>
    <w:p w14:paraId="5750C441" w14:textId="77777777" w:rsidR="00DD6AD4" w:rsidRDefault="00DD6AD4" w:rsidP="003945C6">
      <w:pPr>
        <w:pStyle w:val="Annexurelevel1"/>
      </w:pPr>
      <w:r>
        <w:t>Your children are minors.</w:t>
      </w:r>
    </w:p>
    <w:p w14:paraId="5085D1BF" w14:textId="77777777" w:rsidR="00DD6AD4" w:rsidRDefault="00DD6AD4" w:rsidP="003945C6">
      <w:pPr>
        <w:pStyle w:val="Annexurelevel1"/>
        <w:numPr>
          <w:ilvl w:val="0"/>
          <w:numId w:val="0"/>
        </w:numPr>
        <w:ind w:left="720"/>
      </w:pPr>
      <w:r>
        <w:t>{%p endif %}</w:t>
      </w:r>
    </w:p>
    <w:p w14:paraId="38CC67F3" w14:textId="77777777" w:rsidR="00DD6AD4" w:rsidRDefault="00DD6AD4" w:rsidP="003945C6">
      <w:pPr>
        <w:pStyle w:val="Annexurelevel1"/>
        <w:numPr>
          <w:ilvl w:val="0"/>
          <w:numId w:val="0"/>
        </w:numPr>
        <w:ind w:left="720"/>
      </w:pPr>
      <w:r>
        <w:t>{%p if client_exspouse == ‘Yes’ %}</w:t>
      </w:r>
    </w:p>
    <w:p w14:paraId="14BCADC5" w14:textId="77777777" w:rsidR="00DD6AD4" w:rsidRDefault="00DD6AD4" w:rsidP="003945C6">
      <w:pPr>
        <w:pStyle w:val="Annexurelevel1"/>
      </w:pPr>
      <w:r>
        <w:t>There are ex-spouses to be aware of.</w:t>
      </w:r>
    </w:p>
    <w:p w14:paraId="256325E6" w14:textId="77777777" w:rsidR="00DD6AD4" w:rsidRDefault="00DD6AD4" w:rsidP="003945C6">
      <w:pPr>
        <w:pStyle w:val="Annexurelevel1"/>
        <w:numPr>
          <w:ilvl w:val="0"/>
          <w:numId w:val="0"/>
        </w:numPr>
        <w:ind w:left="720"/>
      </w:pPr>
      <w:r>
        <w:t>{%p endif %}</w:t>
      </w:r>
    </w:p>
    <w:p w14:paraId="67B1BF65" w14:textId="77777777" w:rsidR="00DD6AD4" w:rsidRDefault="00DD6AD4" w:rsidP="003945C6">
      <w:pPr>
        <w:pStyle w:val="Annexurelevel1"/>
        <w:numPr>
          <w:ilvl w:val="0"/>
          <w:numId w:val="0"/>
        </w:numPr>
        <w:ind w:left="720"/>
      </w:pPr>
      <w:r>
        <w:t>{%p if client_step == ‘Yes’ %}</w:t>
      </w:r>
    </w:p>
    <w:p w14:paraId="2908738A" w14:textId="77777777" w:rsidR="00DD6AD4" w:rsidRDefault="00DD6AD4" w:rsidP="003945C6">
      <w:pPr>
        <w:pStyle w:val="Annexurelevel1"/>
      </w:pPr>
      <w:r>
        <w:t>There are step-children to be aware of.</w:t>
      </w:r>
    </w:p>
    <w:p w14:paraId="4445338C" w14:textId="77777777" w:rsidR="00DD6AD4" w:rsidRDefault="00DD6AD4" w:rsidP="003945C6">
      <w:pPr>
        <w:pStyle w:val="Annexurelevel1"/>
        <w:numPr>
          <w:ilvl w:val="0"/>
          <w:numId w:val="0"/>
        </w:numPr>
        <w:ind w:left="720"/>
      </w:pPr>
      <w:r>
        <w:t>{%p endif %}</w:t>
      </w:r>
    </w:p>
    <w:p w14:paraId="2DD76777" w14:textId="77777777" w:rsidR="00DD6AD4" w:rsidRDefault="00DD6AD4" w:rsidP="003945C6">
      <w:pPr>
        <w:pStyle w:val="Annexurelevel1"/>
        <w:numPr>
          <w:ilvl w:val="0"/>
          <w:numId w:val="0"/>
        </w:numPr>
        <w:ind w:left="720"/>
      </w:pPr>
      <w:r>
        <w:t>{%p if client_divorce == ‘Yes’ %}</w:t>
      </w:r>
    </w:p>
    <w:p w14:paraId="3BA8FF65" w14:textId="77777777" w:rsidR="00DD6AD4" w:rsidRDefault="00DD6AD4" w:rsidP="003945C6">
      <w:pPr>
        <w:pStyle w:val="Annexurelevel1"/>
      </w:pPr>
      <w:r>
        <w:t>Formal property settlement has been obtained with your ex-partner.</w:t>
      </w:r>
    </w:p>
    <w:p w14:paraId="5D5AA440" w14:textId="77777777" w:rsidR="00DD6AD4" w:rsidRDefault="00DD6AD4" w:rsidP="003945C6">
      <w:pPr>
        <w:pStyle w:val="Annexurelevel1"/>
        <w:numPr>
          <w:ilvl w:val="0"/>
          <w:numId w:val="0"/>
        </w:numPr>
        <w:ind w:left="720"/>
      </w:pPr>
      <w:r>
        <w:t>{%p endif %}</w:t>
      </w:r>
    </w:p>
    <w:p w14:paraId="795C0DED" w14:textId="77777777" w:rsidR="00DD6AD4" w:rsidRDefault="00DD6AD4" w:rsidP="003945C6">
      <w:pPr>
        <w:pStyle w:val="Annexurelevel1"/>
        <w:numPr>
          <w:ilvl w:val="0"/>
          <w:numId w:val="0"/>
        </w:numPr>
        <w:ind w:left="720"/>
      </w:pPr>
      <w:r>
        <w:t>{%p if client_divorce == ‘No’ %}</w:t>
      </w:r>
    </w:p>
    <w:p w14:paraId="5B8F45C4" w14:textId="77777777" w:rsidR="00DD6AD4" w:rsidRDefault="00DD6AD4" w:rsidP="003945C6">
      <w:pPr>
        <w:pStyle w:val="Annexurelevel1"/>
      </w:pPr>
      <w:r>
        <w:t>Formal property settlement has not been obtained with your ex-partner.</w:t>
      </w:r>
    </w:p>
    <w:p w14:paraId="22745608" w14:textId="77777777" w:rsidR="00DD6AD4" w:rsidRDefault="00DD6AD4" w:rsidP="003945C6">
      <w:pPr>
        <w:pStyle w:val="Annexurelevel1"/>
        <w:numPr>
          <w:ilvl w:val="0"/>
          <w:numId w:val="0"/>
        </w:numPr>
        <w:ind w:left="720"/>
      </w:pPr>
      <w:r>
        <w:t>{%p endif %}</w:t>
      </w:r>
    </w:p>
    <w:p w14:paraId="641544F9" w14:textId="77777777" w:rsidR="00DD6AD4" w:rsidRDefault="00DD6AD4" w:rsidP="003945C6">
      <w:pPr>
        <w:pStyle w:val="Annexurelevel1"/>
        <w:numPr>
          <w:ilvl w:val="0"/>
          <w:numId w:val="0"/>
        </w:numPr>
        <w:ind w:left="720"/>
      </w:pPr>
      <w:r>
        <w:t>{%p if client_dependents == ‘Yes’ %}</w:t>
      </w:r>
    </w:p>
    <w:p w14:paraId="1F03FD05" w14:textId="77777777" w:rsidR="00DD6AD4" w:rsidRDefault="00DD6AD4" w:rsidP="003945C6">
      <w:pPr>
        <w:pStyle w:val="Annexurelevel1"/>
      </w:pPr>
      <w:r>
        <w:t>There are persons dependent on you.</w:t>
      </w:r>
    </w:p>
    <w:p w14:paraId="770E6641" w14:textId="77777777" w:rsidR="00DD6AD4" w:rsidRDefault="00DD6AD4" w:rsidP="003945C6">
      <w:pPr>
        <w:pStyle w:val="Annexurelevel1"/>
        <w:numPr>
          <w:ilvl w:val="0"/>
          <w:numId w:val="0"/>
        </w:numPr>
        <w:ind w:left="720"/>
      </w:pPr>
      <w:r>
        <w:t>{%p endif %}</w:t>
      </w:r>
    </w:p>
    <w:p w14:paraId="7E75C9B7" w14:textId="77777777" w:rsidR="00DD6AD4" w:rsidRDefault="00DD6AD4" w:rsidP="003945C6">
      <w:pPr>
        <w:pStyle w:val="Annexurelevel1"/>
        <w:numPr>
          <w:ilvl w:val="0"/>
          <w:numId w:val="0"/>
        </w:numPr>
        <w:ind w:left="720"/>
      </w:pPr>
      <w:r>
        <w:t>{%p if client_challenge == ‘Yes’ %}</w:t>
      </w:r>
    </w:p>
    <w:p w14:paraId="07C8664C" w14:textId="77777777" w:rsidR="00DD6AD4" w:rsidRDefault="00DD6AD4" w:rsidP="003945C6">
      <w:pPr>
        <w:pStyle w:val="Annexurelevel1"/>
      </w:pPr>
      <w:r>
        <w:t>You believe there may be persons unhappy with your estate plan.</w:t>
      </w:r>
    </w:p>
    <w:p w14:paraId="2E092BFB" w14:textId="77777777" w:rsidR="00DD6AD4" w:rsidRDefault="00DD6AD4" w:rsidP="003945C6">
      <w:pPr>
        <w:pStyle w:val="Annexurelevel1"/>
        <w:numPr>
          <w:ilvl w:val="0"/>
          <w:numId w:val="0"/>
        </w:numPr>
        <w:ind w:left="720"/>
      </w:pPr>
      <w:r>
        <w:t>{%p endif %}</w:t>
      </w:r>
    </w:p>
    <w:p w14:paraId="30E902C4" w14:textId="77777777" w:rsidR="00DD6AD4" w:rsidRDefault="00DD6AD4" w:rsidP="003945C6">
      <w:pPr>
        <w:pStyle w:val="Annexurelevel1"/>
      </w:pPr>
      <w:r>
        <w:t>You have {{ client_property_no }} Queensland properties.</w:t>
      </w:r>
    </w:p>
    <w:p w14:paraId="761BF716" w14:textId="77777777" w:rsidR="00DD6AD4" w:rsidRDefault="00DD6AD4" w:rsidP="003945C6">
      <w:pPr>
        <w:pStyle w:val="Annexurelevel1"/>
        <w:numPr>
          <w:ilvl w:val="0"/>
          <w:numId w:val="0"/>
        </w:numPr>
        <w:ind w:left="720"/>
      </w:pPr>
      <w:r>
        <w:t>{%p if client_interstate == ‘Yes’ %}</w:t>
      </w:r>
    </w:p>
    <w:p w14:paraId="29E2F7B0" w14:textId="77777777" w:rsidR="00DD6AD4" w:rsidRDefault="00DD6AD4" w:rsidP="003945C6">
      <w:pPr>
        <w:pStyle w:val="Annexurelevel1"/>
      </w:pPr>
      <w:r>
        <w:t>You own properties interstate.</w:t>
      </w:r>
    </w:p>
    <w:p w14:paraId="0344D59C" w14:textId="77777777" w:rsidR="00DD6AD4" w:rsidRDefault="00DD6AD4" w:rsidP="003945C6">
      <w:pPr>
        <w:pStyle w:val="Annexurelevel1"/>
        <w:numPr>
          <w:ilvl w:val="0"/>
          <w:numId w:val="0"/>
        </w:numPr>
        <w:ind w:left="720"/>
      </w:pPr>
      <w:r>
        <w:lastRenderedPageBreak/>
        <w:t>{%p endif %}</w:t>
      </w:r>
    </w:p>
    <w:p w14:paraId="02C37DC5" w14:textId="77777777" w:rsidR="00DD6AD4" w:rsidRDefault="00DD6AD4" w:rsidP="003945C6">
      <w:pPr>
        <w:pStyle w:val="Annexurelevel1"/>
        <w:numPr>
          <w:ilvl w:val="0"/>
          <w:numId w:val="0"/>
        </w:numPr>
        <w:ind w:left="720"/>
      </w:pPr>
      <w:r>
        <w:t>{%p if client_overseasassets == ‘Yes’ %}</w:t>
      </w:r>
    </w:p>
    <w:p w14:paraId="20BC959C" w14:textId="77777777" w:rsidR="00DD6AD4" w:rsidRDefault="00DD6AD4" w:rsidP="003945C6">
      <w:pPr>
        <w:pStyle w:val="Annexurelevel1"/>
      </w:pPr>
      <w:r>
        <w:t>You have assets or control structures overseas.</w:t>
      </w:r>
    </w:p>
    <w:p w14:paraId="7DC43E22" w14:textId="77777777" w:rsidR="00DD6AD4" w:rsidRDefault="00DD6AD4" w:rsidP="003945C6">
      <w:pPr>
        <w:pStyle w:val="Annexurelevel1"/>
        <w:numPr>
          <w:ilvl w:val="0"/>
          <w:numId w:val="0"/>
        </w:numPr>
        <w:ind w:left="720"/>
      </w:pPr>
      <w:r>
        <w:t>{%p endif %}</w:t>
      </w:r>
    </w:p>
    <w:p w14:paraId="6C9086F3" w14:textId="77777777" w:rsidR="00DD6AD4" w:rsidRDefault="00DD6AD4" w:rsidP="003945C6">
      <w:pPr>
        <w:pStyle w:val="Annexurelevel1"/>
        <w:numPr>
          <w:ilvl w:val="0"/>
          <w:numId w:val="0"/>
        </w:numPr>
        <w:ind w:left="720"/>
      </w:pPr>
      <w:r>
        <w:t>{%p if client_overseasrecipients == ‘Yes’ %}</w:t>
      </w:r>
    </w:p>
    <w:p w14:paraId="7F9607FE" w14:textId="77777777" w:rsidR="00DD6AD4" w:rsidRDefault="00DD6AD4" w:rsidP="003945C6">
      <w:pPr>
        <w:pStyle w:val="Annexurelevel1"/>
      </w:pPr>
      <w:r>
        <w:t>There are persons who you would like to benefit from your estate plan who resides overseas.</w:t>
      </w:r>
    </w:p>
    <w:p w14:paraId="39BD94E2" w14:textId="77777777" w:rsidR="00DD6AD4" w:rsidRDefault="00DD6AD4" w:rsidP="003945C6">
      <w:pPr>
        <w:pStyle w:val="Annexurelevel1"/>
        <w:numPr>
          <w:ilvl w:val="0"/>
          <w:numId w:val="0"/>
        </w:numPr>
        <w:ind w:left="720"/>
      </w:pPr>
      <w:r>
        <w:t>{%p endif %}</w:t>
      </w:r>
    </w:p>
    <w:p w14:paraId="39057473" w14:textId="77777777" w:rsidR="00DD6AD4" w:rsidRDefault="00DD6AD4" w:rsidP="003945C6">
      <w:pPr>
        <w:pStyle w:val="Annexurelevel1"/>
        <w:numPr>
          <w:ilvl w:val="0"/>
          <w:numId w:val="0"/>
        </w:numPr>
        <w:ind w:left="720"/>
      </w:pPr>
      <w:r>
        <w:t>{%p if client_business == ‘Yes’ %}</w:t>
      </w:r>
    </w:p>
    <w:p w14:paraId="21512B28" w14:textId="77777777" w:rsidR="00DD6AD4" w:rsidRDefault="00DD6AD4" w:rsidP="003945C6">
      <w:pPr>
        <w:pStyle w:val="Annexurelevel1"/>
      </w:pPr>
      <w:r>
        <w:t xml:space="preserve">You run a business. </w:t>
      </w:r>
    </w:p>
    <w:p w14:paraId="41F16D08" w14:textId="77777777" w:rsidR="00DD6AD4" w:rsidRDefault="00DD6AD4" w:rsidP="003945C6">
      <w:pPr>
        <w:pStyle w:val="Annexurelevel1"/>
        <w:numPr>
          <w:ilvl w:val="0"/>
          <w:numId w:val="0"/>
        </w:numPr>
        <w:ind w:left="720"/>
      </w:pPr>
      <w:r>
        <w:t>{%p endif %}</w:t>
      </w:r>
    </w:p>
    <w:p w14:paraId="65F09B07" w14:textId="77777777" w:rsidR="00DD6AD4" w:rsidRDefault="00DD6AD4" w:rsidP="003945C6">
      <w:pPr>
        <w:pStyle w:val="Annexurelevel1"/>
        <w:numPr>
          <w:ilvl w:val="0"/>
          <w:numId w:val="0"/>
        </w:numPr>
        <w:ind w:left="720"/>
      </w:pPr>
      <w:r>
        <w:t>{%p if client_businessmulti == ‘Yes’ %}</w:t>
      </w:r>
    </w:p>
    <w:p w14:paraId="5A78548D" w14:textId="77777777" w:rsidR="00DD6AD4" w:rsidRDefault="00DD6AD4" w:rsidP="003945C6">
      <w:pPr>
        <w:pStyle w:val="Annexurelevel1"/>
      </w:pPr>
      <w:r>
        <w:t>There is another partner in the business.</w:t>
      </w:r>
    </w:p>
    <w:p w14:paraId="55508C79" w14:textId="77777777" w:rsidR="00DD6AD4" w:rsidRDefault="00DD6AD4" w:rsidP="003945C6">
      <w:pPr>
        <w:pStyle w:val="Annexurelevel1"/>
        <w:numPr>
          <w:ilvl w:val="0"/>
          <w:numId w:val="0"/>
        </w:numPr>
        <w:ind w:left="720"/>
      </w:pPr>
      <w:r>
        <w:t>{%p endif %}</w:t>
      </w:r>
    </w:p>
    <w:p w14:paraId="0E29E357" w14:textId="77777777" w:rsidR="00DD6AD4" w:rsidRDefault="00DD6AD4" w:rsidP="003945C6">
      <w:pPr>
        <w:pStyle w:val="Annexurelevel1"/>
        <w:numPr>
          <w:ilvl w:val="0"/>
          <w:numId w:val="0"/>
        </w:numPr>
        <w:ind w:left="720"/>
      </w:pPr>
      <w:r>
        <w:t>{%p if client_partnership == ‘Yes’ %}</w:t>
      </w:r>
    </w:p>
    <w:p w14:paraId="78032ADD" w14:textId="77777777" w:rsidR="00DD6AD4" w:rsidRDefault="00DD6AD4" w:rsidP="003945C6">
      <w:pPr>
        <w:pStyle w:val="Annexurelevel1"/>
      </w:pPr>
      <w:r>
        <w:t>You have joint investments with other persons.</w:t>
      </w:r>
    </w:p>
    <w:p w14:paraId="2C904B36" w14:textId="77777777" w:rsidR="00DD6AD4" w:rsidRDefault="00DD6AD4" w:rsidP="003945C6">
      <w:pPr>
        <w:pStyle w:val="Annexurelevel1"/>
        <w:numPr>
          <w:ilvl w:val="0"/>
          <w:numId w:val="0"/>
        </w:numPr>
        <w:ind w:left="720"/>
      </w:pPr>
      <w:r>
        <w:t>{%p endif %}</w:t>
      </w:r>
    </w:p>
    <w:p w14:paraId="36A211E3" w14:textId="77777777" w:rsidR="00DD6AD4" w:rsidRDefault="00DD6AD4" w:rsidP="003945C6">
      <w:pPr>
        <w:pStyle w:val="Annexurelevel1"/>
        <w:numPr>
          <w:ilvl w:val="0"/>
          <w:numId w:val="0"/>
        </w:numPr>
        <w:ind w:left="720"/>
      </w:pPr>
      <w:r>
        <w:t>{%p if assetss.there_are_any %}</w:t>
      </w:r>
    </w:p>
    <w:p w14:paraId="0294FEF2" w14:textId="7300E0B0" w:rsidR="00DD6AD4" w:rsidRDefault="00DD6AD4" w:rsidP="003945C6">
      <w:pPr>
        <w:pStyle w:val="Annexurelevel1"/>
      </w:pPr>
      <w:r>
        <w:t>You hold your superannuation with {{ assetss }}</w:t>
      </w:r>
    </w:p>
    <w:p w14:paraId="29053659" w14:textId="77777777" w:rsidR="00DD6AD4" w:rsidRDefault="00DD6AD4" w:rsidP="003945C6">
      <w:pPr>
        <w:pStyle w:val="Annexurelevel1"/>
        <w:numPr>
          <w:ilvl w:val="0"/>
          <w:numId w:val="0"/>
        </w:numPr>
        <w:ind w:left="720"/>
      </w:pPr>
      <w:r>
        <w:t>{%p endif %}</w:t>
      </w:r>
    </w:p>
    <w:p w14:paraId="4802C329" w14:textId="77777777" w:rsidR="00DD6AD4" w:rsidRDefault="00DD6AD4" w:rsidP="003945C6">
      <w:pPr>
        <w:pStyle w:val="Annexurelevel1"/>
        <w:numPr>
          <w:ilvl w:val="0"/>
          <w:numId w:val="0"/>
        </w:numPr>
        <w:ind w:left="720"/>
      </w:pPr>
      <w:r>
        <w:t>{%p if assetst.there_are_any %}</w:t>
      </w:r>
    </w:p>
    <w:p w14:paraId="2D05C9AC" w14:textId="77777777" w:rsidR="00DD6AD4" w:rsidRDefault="00DD6AD4" w:rsidP="003945C6">
      <w:pPr>
        <w:pStyle w:val="Annexurelevel1"/>
      </w:pPr>
      <w:r>
        <w:t>You have the following trusts: {{ assetst }}</w:t>
      </w:r>
    </w:p>
    <w:p w14:paraId="521693CA" w14:textId="77777777" w:rsidR="00DD6AD4" w:rsidRDefault="00DD6AD4" w:rsidP="003945C6">
      <w:pPr>
        <w:pStyle w:val="Annexurelevel1"/>
        <w:numPr>
          <w:ilvl w:val="0"/>
          <w:numId w:val="0"/>
        </w:numPr>
        <w:ind w:left="720"/>
      </w:pPr>
      <w:r>
        <w:t>{%p endif %}</w:t>
      </w:r>
    </w:p>
    <w:p w14:paraId="47309116" w14:textId="77777777" w:rsidR="00DD6AD4" w:rsidRDefault="00DD6AD4" w:rsidP="003945C6">
      <w:pPr>
        <w:pStyle w:val="Annexurelevel1"/>
        <w:numPr>
          <w:ilvl w:val="0"/>
          <w:numId w:val="0"/>
        </w:numPr>
        <w:ind w:left="720"/>
      </w:pPr>
      <w:r>
        <w:t>{%p if assetsc.there_are_any %}</w:t>
      </w:r>
    </w:p>
    <w:p w14:paraId="2D3AD7A1" w14:textId="77777777" w:rsidR="00DD6AD4" w:rsidRDefault="00DD6AD4" w:rsidP="003945C6">
      <w:pPr>
        <w:pStyle w:val="Annexurelevel1"/>
      </w:pPr>
      <w:r>
        <w:t>You have the following companies: {{ assetsc }}</w:t>
      </w:r>
    </w:p>
    <w:p w14:paraId="456EFEC6" w14:textId="77777777" w:rsidR="00DD6AD4" w:rsidRDefault="00DD6AD4" w:rsidP="003945C6">
      <w:pPr>
        <w:pStyle w:val="Annexurelevel1"/>
        <w:numPr>
          <w:ilvl w:val="0"/>
          <w:numId w:val="0"/>
        </w:numPr>
        <w:ind w:left="720"/>
      </w:pPr>
      <w:r>
        <w:t>{%p endif %}</w:t>
      </w:r>
    </w:p>
    <w:p w14:paraId="7D5C61A4" w14:textId="5BE6C970" w:rsidR="00B646B1" w:rsidRDefault="003945C6" w:rsidP="00B646B1">
      <w:pPr>
        <w:pStyle w:val="SectionHeading"/>
      </w:pPr>
      <w:r>
        <w:t>Estate</w:t>
      </w:r>
      <w:r w:rsidR="00B646B1">
        <w:t xml:space="preserve"> planning issues</w:t>
      </w:r>
      <w:r>
        <w:t xml:space="preserve"> to consider</w:t>
      </w:r>
    </w:p>
    <w:p w14:paraId="4E30D01D" w14:textId="289FB97F" w:rsidR="00DD6AD4" w:rsidRDefault="003945C6" w:rsidP="00B646B1">
      <w:r>
        <w:t>If our above summary is mistaken or i</w:t>
      </w:r>
      <w:r w:rsidR="00DD6AD4">
        <w:t>f there are any structures/entities, investment arrangements or assets held interstate or overseas that you have not let us know, then please let us know as it may otherwise affect the above fixed prices provided.</w:t>
      </w:r>
      <w:r w:rsidR="00B646B1">
        <w:t xml:space="preserve"> We have provided information below about such potential issues.</w:t>
      </w:r>
    </w:p>
    <w:p w14:paraId="6AFC4A35" w14:textId="77777777" w:rsidR="00DD6AD4" w:rsidRDefault="00DD6AD4" w:rsidP="00B646B1">
      <w:r>
        <w:lastRenderedPageBreak/>
        <w:t>Depending on your circumstances, additional documents may be required to ensure your estate planning intentions are met and a fixed price quote will be provided if that is a case in relation to the preparation of such documents. Such documents could relate to:</w:t>
      </w:r>
    </w:p>
    <w:p w14:paraId="6BB7B8EE" w14:textId="0895856D" w:rsidR="00DD6AD4" w:rsidRDefault="00B646B1" w:rsidP="00B646B1">
      <w:pPr>
        <w:pStyle w:val="Annexurelevel1"/>
        <w:numPr>
          <w:ilvl w:val="0"/>
          <w:numId w:val="34"/>
        </w:numPr>
      </w:pPr>
      <w:r>
        <w:t>R</w:t>
      </w:r>
      <w:r w:rsidR="00DD6AD4">
        <w:t>estructuring personal and/or jointly held assets</w:t>
      </w:r>
      <w:r>
        <w:t>.</w:t>
      </w:r>
    </w:p>
    <w:p w14:paraId="023E6F09" w14:textId="37F79FA6" w:rsidR="00DD6AD4" w:rsidRDefault="00B646B1" w:rsidP="00B646B1">
      <w:pPr>
        <w:pStyle w:val="Annexurelevel1"/>
      </w:pPr>
      <w:r>
        <w:t>R</w:t>
      </w:r>
      <w:r w:rsidR="00DD6AD4">
        <w:t>estructuring trust and/or company structures</w:t>
      </w:r>
      <w:r>
        <w:t>.</w:t>
      </w:r>
    </w:p>
    <w:p w14:paraId="30366764" w14:textId="78A5D235" w:rsidR="00DD6AD4" w:rsidRDefault="00B646B1" w:rsidP="00B646B1">
      <w:pPr>
        <w:pStyle w:val="Annexurelevel1"/>
      </w:pPr>
      <w:r>
        <w:t>R</w:t>
      </w:r>
      <w:r w:rsidR="00DD6AD4">
        <w:t>eviewing/preparing business and investment succession documents with unrelated parties</w:t>
      </w:r>
      <w:r>
        <w:t>.</w:t>
      </w:r>
    </w:p>
    <w:p w14:paraId="322926DF" w14:textId="3E6CB776" w:rsidR="00DD6AD4" w:rsidRDefault="00B646B1" w:rsidP="00B646B1">
      <w:pPr>
        <w:pStyle w:val="Annexurelevel1"/>
      </w:pPr>
      <w:r>
        <w:t>P</w:t>
      </w:r>
      <w:r w:rsidR="00DD6AD4">
        <w:t>reparing documents mitigating any potential Will challenges</w:t>
      </w:r>
      <w:r>
        <w:t>.</w:t>
      </w:r>
    </w:p>
    <w:p w14:paraId="6FC504B0" w14:textId="75F97D78" w:rsidR="00DD6AD4" w:rsidRDefault="00B646B1" w:rsidP="00B646B1">
      <w:pPr>
        <w:pStyle w:val="Annexurelevel1"/>
      </w:pPr>
      <w:r>
        <w:t>O</w:t>
      </w:r>
      <w:r w:rsidR="00DD6AD4">
        <w:t>btaining overseas estate planning advice</w:t>
      </w:r>
      <w:r>
        <w:t>.</w:t>
      </w:r>
    </w:p>
    <w:p w14:paraId="7451BF4F" w14:textId="22D8037F" w:rsidR="00DD6AD4" w:rsidRDefault="00B646B1" w:rsidP="00B646B1">
      <w:pPr>
        <w:pStyle w:val="Annexurelevel1"/>
      </w:pPr>
      <w:r>
        <w:t>C</w:t>
      </w:r>
      <w:r w:rsidR="00DD6AD4">
        <w:t>onsidering potential tax planning and asset protection objectives.</w:t>
      </w:r>
    </w:p>
    <w:p w14:paraId="22277023" w14:textId="08A7FC6D" w:rsidR="00B646B1" w:rsidRPr="00EA683E" w:rsidRDefault="00B646B1" w:rsidP="00B646B1">
      <w:pPr>
        <w:pStyle w:val="Letterlevel1"/>
        <w:numPr>
          <w:ilvl w:val="0"/>
          <w:numId w:val="0"/>
        </w:numPr>
      </w:pPr>
      <w:r>
        <w:t>Below is a summary of the various estate planning issues that should always be considered when undertaking an estate plan</w:t>
      </w:r>
      <w:r w:rsidR="007B0231">
        <w:t xml:space="preserve"> and we provide the following to you so that you are able to inform us accordingly</w:t>
      </w:r>
      <w:r>
        <w:t xml:space="preserve">. </w:t>
      </w:r>
    </w:p>
    <w:p w14:paraId="5E05BB11" w14:textId="77777777" w:rsidR="00B646B1" w:rsidRDefault="00B646B1" w:rsidP="00B646B1">
      <w:pPr>
        <w:pStyle w:val="Annexurelevel1"/>
        <w:numPr>
          <w:ilvl w:val="0"/>
          <w:numId w:val="33"/>
        </w:numPr>
      </w:pPr>
      <w:r>
        <w:t>It is important to ensure that assets that do not form part of your estate are dealt with accordingly.</w:t>
      </w:r>
    </w:p>
    <w:p w14:paraId="1CE6588A" w14:textId="04FCD2B5" w:rsidR="00B646B1" w:rsidRDefault="00B646B1" w:rsidP="00B646B1">
      <w:pPr>
        <w:pStyle w:val="Annexurelevel1"/>
      </w:pPr>
      <w:r>
        <w:t xml:space="preserve">Depending if assets are held jointly, in superannuation, trusts, companies or partnerships (as well as in other manners), you will be required to review the necessary governing documents of such structures or understand any applicable law to confirm how control in those entities (and therefore to your assets) pass. </w:t>
      </w:r>
    </w:p>
    <w:p w14:paraId="4BDF660C" w14:textId="414C9466" w:rsidR="00B646B1" w:rsidRDefault="00B646B1" w:rsidP="00B646B1">
      <w:pPr>
        <w:pStyle w:val="Annexurelevel1"/>
      </w:pPr>
      <w:r>
        <w:t>We have provided you with some brief comments below about some of these issues and can discuss them if relevant during our initial estate planning meeting.</w:t>
      </w:r>
    </w:p>
    <w:p w14:paraId="545AB1E0" w14:textId="77777777" w:rsidR="00B646B1" w:rsidRDefault="00B646B1" w:rsidP="00B646B1">
      <w:pPr>
        <w:pStyle w:val="Annexurelevel1"/>
      </w:pPr>
      <w:r>
        <w:t xml:space="preserve">It is important that you appreciate the difference between owning joint assets as joint tenants and tenants in common.  Assets held as joint tenants pass to any surviving co-owner automatically and do not form part of your Will.  </w:t>
      </w:r>
    </w:p>
    <w:p w14:paraId="3666BE36" w14:textId="77777777" w:rsidR="00B646B1" w:rsidRDefault="00B646B1" w:rsidP="00B646B1">
      <w:pPr>
        <w:pStyle w:val="Annexurelevel1"/>
      </w:pPr>
      <w:r>
        <w:t>If you control structures, you should review the financial statement for such structure to confirm how any loan accounts (if any) are dealt with.  This is particular important if there are any amounts owed by you or to you and different people are to benefit from difference aspects of your Will.</w:t>
      </w:r>
    </w:p>
    <w:p w14:paraId="1E9BDD4F" w14:textId="77777777" w:rsidR="00B646B1" w:rsidRDefault="00B646B1" w:rsidP="00B646B1">
      <w:pPr>
        <w:pStyle w:val="Annexurelevel1"/>
      </w:pPr>
      <w:r>
        <w:t>Each State and Territory has provisions in their succession law to enable certain people to challenge your estate (Will).  Steps may be taken to mitigate such risk, however specialist advice should be obtained.</w:t>
      </w:r>
    </w:p>
    <w:p w14:paraId="5C85E24F" w14:textId="4AAB7587" w:rsidR="00B646B1" w:rsidRDefault="00B646B1" w:rsidP="00B646B1">
      <w:pPr>
        <w:pStyle w:val="Annexurelevel1"/>
      </w:pPr>
      <w:r>
        <w:t>Please note that having a binding financial agreement, while may reduce the risk of an estate challenge, cannot</w:t>
      </w:r>
      <w:r w:rsidR="003945C6">
        <w:t xml:space="preserve"> guarantee a</w:t>
      </w:r>
      <w:r>
        <w:t xml:space="preserve"> </w:t>
      </w:r>
      <w:r w:rsidR="003945C6">
        <w:t xml:space="preserve">prevention of </w:t>
      </w:r>
      <w:r>
        <w:t xml:space="preserve">an estate challenge (i.e. a family provision application) from occurring.  </w:t>
      </w:r>
    </w:p>
    <w:p w14:paraId="1747DCE6" w14:textId="77777777" w:rsidR="00B646B1" w:rsidRDefault="00B646B1" w:rsidP="00B646B1">
      <w:pPr>
        <w:pStyle w:val="Annexurelevel1"/>
      </w:pPr>
      <w:r>
        <w:t xml:space="preserve">In addition to a family provision application, there are other potential arguments to challenge your Will including but not limited to you having executed your Will without appropriate capacity as well as failing to insert specific gifts into your Will that reflects promises you made to particular persons during your lifetime.  </w:t>
      </w:r>
    </w:p>
    <w:p w14:paraId="3AF2221F" w14:textId="77777777" w:rsidR="00B646B1" w:rsidRDefault="00B646B1" w:rsidP="00B646B1">
      <w:pPr>
        <w:pStyle w:val="Annexurelevel1"/>
      </w:pPr>
      <w:r>
        <w:lastRenderedPageBreak/>
        <w:t>We strongly recommend any overseas assets be dealt with under an appropriate estate plan in the country where those assets are based.  This is to ensure you have a similar specialist able to inform you of the particular laws of that country in relation to succession planning.</w:t>
      </w:r>
    </w:p>
    <w:p w14:paraId="7613CC6F" w14:textId="25BCA3EC" w:rsidR="00B646B1" w:rsidRDefault="00B646B1" w:rsidP="00B646B1">
      <w:pPr>
        <w:pStyle w:val="Annexurelevel1"/>
      </w:pPr>
      <w:r>
        <w:t xml:space="preserve">We note that various other estate planning issues could apply </w:t>
      </w:r>
      <w:r w:rsidR="003945C6">
        <w:t xml:space="preserve">(and that we will consider and discuss as part of our advice) </w:t>
      </w:r>
      <w:r>
        <w:t>including but not limited to:</w:t>
      </w:r>
    </w:p>
    <w:p w14:paraId="7096C1F8" w14:textId="77777777" w:rsidR="00B646B1" w:rsidRDefault="00B646B1" w:rsidP="00B646B1">
      <w:pPr>
        <w:pStyle w:val="Annexurelevel2"/>
      </w:pPr>
      <w:r>
        <w:t>if you have any life interests in assets (and therefore have no interest upon passing away);</w:t>
      </w:r>
    </w:p>
    <w:p w14:paraId="629C4CD7" w14:textId="77777777" w:rsidR="00B646B1" w:rsidRDefault="00B646B1" w:rsidP="00B646B1">
      <w:pPr>
        <w:pStyle w:val="Annexurelevel2"/>
      </w:pPr>
      <w:r>
        <w:t>whether any beneficiaries under your Will reside overseas as there may be adverse taxation consequences to be aware of;</w:t>
      </w:r>
    </w:p>
    <w:p w14:paraId="213CB6CA" w14:textId="77777777" w:rsidR="00B646B1" w:rsidRDefault="00B646B1" w:rsidP="00B646B1">
      <w:pPr>
        <w:pStyle w:val="Annexurelevel2"/>
      </w:pPr>
      <w:r>
        <w:t>whether any beneficiaries under your Will have disabilities;</w:t>
      </w:r>
    </w:p>
    <w:p w14:paraId="00EB3F46" w14:textId="77777777" w:rsidR="00B646B1" w:rsidRDefault="00B646B1" w:rsidP="00B646B1">
      <w:pPr>
        <w:pStyle w:val="Annexurelevel2"/>
      </w:pPr>
      <w:r>
        <w:t>whether there are any other alternatives for persons to potentially challenge your estate such as an ‘equitable claim’ (this may be common where a person was promised an asset under a Will but such Will did not gift such asset to the relevant person);</w:t>
      </w:r>
    </w:p>
    <w:p w14:paraId="51DA6E26" w14:textId="50E96941" w:rsidR="00DD6AD4" w:rsidRPr="00B646B1" w:rsidRDefault="00B646B1" w:rsidP="00B646B1">
      <w:pPr>
        <w:pStyle w:val="Annexurelevel2"/>
      </w:pPr>
      <w:r>
        <w:t>whether special gifting mechanisms under your Will are appropriate (which could include a testamentary trust, other structures such as a special disability trust, charitable trusts or superannuation proceeds trusts or life interests/rights to occupy).</w:t>
      </w:r>
    </w:p>
    <w:p w14:paraId="43C07E0C" w14:textId="77777777" w:rsidR="00DD6AD4" w:rsidRDefault="00DD6AD4" w:rsidP="00DD6AD4"/>
    <w:p w14:paraId="4AB06ED2" w14:textId="77777777" w:rsidR="00DD6AD4" w:rsidRDefault="00DD6AD4" w:rsidP="00DD6AD4"/>
    <w:p w14:paraId="6D984DAC" w14:textId="77777777" w:rsidR="00DD6AD4" w:rsidRDefault="00DD6AD4" w:rsidP="00DD6AD4">
      <w:pPr>
        <w:spacing w:after="0"/>
        <w:sectPr w:rsidR="00DD6AD4">
          <w:pgSz w:w="11906" w:h="16838"/>
          <w:pgMar w:top="1440" w:right="1440" w:bottom="1440" w:left="1440" w:header="708" w:footer="708" w:gutter="0"/>
          <w:cols w:space="720"/>
        </w:sectPr>
      </w:pPr>
    </w:p>
    <w:p w14:paraId="06E8A218" w14:textId="77777777" w:rsidR="00DD6AD4" w:rsidRDefault="00DD6AD4" w:rsidP="00DD6AD4">
      <w:pPr>
        <w:pStyle w:val="Annexure"/>
        <w:numPr>
          <w:ilvl w:val="0"/>
          <w:numId w:val="17"/>
        </w:numPr>
        <w:tabs>
          <w:tab w:val="left" w:pos="720"/>
        </w:tabs>
        <w:ind w:hanging="720"/>
      </w:pPr>
    </w:p>
    <w:p w14:paraId="259F27B2" w14:textId="540B7718" w:rsidR="00DD6AD4" w:rsidRDefault="00DD6AD4" w:rsidP="00DD6AD4">
      <w:pPr>
        <w:pStyle w:val="Heading"/>
        <w:spacing w:before="0"/>
      </w:pPr>
      <w:r>
        <w:rPr>
          <w:noProof/>
        </w:rPr>
        <w:drawing>
          <wp:inline distT="0" distB="0" distL="0" distR="0" wp14:anchorId="5CA2E3BA" wp14:editId="57B4F442">
            <wp:extent cx="2638425" cy="885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8425" cy="885825"/>
                    </a:xfrm>
                    <a:prstGeom prst="rect">
                      <a:avLst/>
                    </a:prstGeom>
                    <a:noFill/>
                    <a:ln>
                      <a:noFill/>
                    </a:ln>
                  </pic:spPr>
                </pic:pic>
              </a:graphicData>
            </a:graphic>
          </wp:inline>
        </w:drawing>
      </w:r>
    </w:p>
    <w:p w14:paraId="65C29B3F" w14:textId="77777777" w:rsidR="00DD6AD4" w:rsidRDefault="00DD6AD4" w:rsidP="00DD6AD4">
      <w:pPr>
        <w:pStyle w:val="Heading"/>
        <w:spacing w:before="0"/>
      </w:pPr>
      <w:r>
        <w:t>Service agreement</w:t>
      </w:r>
    </w:p>
    <w:p w14:paraId="75CAB9F1" w14:textId="77777777" w:rsidR="00DD6AD4" w:rsidRDefault="00DD6AD4" w:rsidP="00DD6AD4">
      <w:pPr>
        <w:pStyle w:val="Heading1"/>
        <w:numPr>
          <w:ilvl w:val="0"/>
          <w:numId w:val="0"/>
        </w:numPr>
        <w:rPr>
          <w:sz w:val="22"/>
        </w:rPr>
      </w:pPr>
      <w:r>
        <w:rPr>
          <w:sz w:val="22"/>
        </w:rPr>
        <w:t>The terms of engagement between you and Chat Legal Pty Ltd ABN 64 621 391 553 (</w:t>
      </w:r>
      <w:r>
        <w:rPr>
          <w:b w:val="0"/>
          <w:sz w:val="22"/>
        </w:rPr>
        <w:t>us</w:t>
      </w:r>
      <w:r>
        <w:rPr>
          <w:sz w:val="22"/>
        </w:rPr>
        <w:t xml:space="preserve">) are outlined below if you have instructed us to undertake work.  </w:t>
      </w:r>
      <w:r>
        <w:rPr>
          <w:i/>
          <w:iCs/>
          <w:sz w:val="22"/>
          <w:u w:val="single"/>
        </w:rPr>
        <w:t>By continuing to instruct us, you acknowledge and agree that you have read and accept the terms of this agreement</w:t>
      </w:r>
      <w:r>
        <w:rPr>
          <w:sz w:val="22"/>
        </w:rPr>
        <w:t>.</w:t>
      </w:r>
    </w:p>
    <w:p w14:paraId="7D4C4EA1" w14:textId="77777777" w:rsidR="00DD6AD4" w:rsidRDefault="00DD6AD4" w:rsidP="00DD6AD4">
      <w:pPr>
        <w:pStyle w:val="Heading1"/>
        <w:rPr>
          <w:sz w:val="24"/>
        </w:rPr>
      </w:pPr>
      <w:r>
        <w:t>Service and pricing</w:t>
      </w:r>
    </w:p>
    <w:p w14:paraId="73716EE5" w14:textId="77777777" w:rsidR="00DD6AD4" w:rsidRDefault="00DD6AD4" w:rsidP="00DD6AD4">
      <w:pPr>
        <w:pStyle w:val="Heading2"/>
      </w:pPr>
      <w:r>
        <w:t xml:space="preserve">The work (the </w:t>
      </w:r>
      <w:r>
        <w:rPr>
          <w:b/>
        </w:rPr>
        <w:t>Work</w:t>
      </w:r>
      <w:r>
        <w:t>) you have engaged us to undertake will be outlined in writing (whether by letter, email or other electronic communication) (</w:t>
      </w:r>
      <w:r>
        <w:rPr>
          <w:b/>
        </w:rPr>
        <w:t>Letter</w:t>
      </w:r>
      <w:r>
        <w:t>) from time to time.</w:t>
      </w:r>
    </w:p>
    <w:p w14:paraId="61B8437F" w14:textId="77777777" w:rsidR="00DD6AD4" w:rsidRDefault="00DD6AD4" w:rsidP="00DD6AD4">
      <w:pPr>
        <w:pStyle w:val="Heading2"/>
      </w:pPr>
      <w:r>
        <w:t>We only work on a fixed price basis.</w:t>
      </w:r>
    </w:p>
    <w:p w14:paraId="75024629" w14:textId="77777777" w:rsidR="00DD6AD4" w:rsidRDefault="00DD6AD4" w:rsidP="00DD6AD4">
      <w:pPr>
        <w:pStyle w:val="Heading2"/>
      </w:pPr>
      <w:r>
        <w:t>Our fixed prices to undertake the Work will be provided for in the Letter.</w:t>
      </w:r>
    </w:p>
    <w:p w14:paraId="734A89BA" w14:textId="77777777" w:rsidR="00DD6AD4" w:rsidRDefault="00DD6AD4" w:rsidP="00DD6AD4">
      <w:pPr>
        <w:pStyle w:val="Heading2"/>
      </w:pPr>
      <w:r>
        <w:t>Our fixed prices in the Letter relate to our professional fees only.</w:t>
      </w:r>
    </w:p>
    <w:p w14:paraId="0D92A813" w14:textId="77777777" w:rsidR="00DD6AD4" w:rsidRDefault="00DD6AD4" w:rsidP="00DD6AD4">
      <w:pPr>
        <w:pStyle w:val="Heading2"/>
      </w:pPr>
      <w:r>
        <w:t xml:space="preserve">Unless otherwise stated, the prices </w:t>
      </w:r>
      <w:r>
        <w:rPr>
          <w:b/>
        </w:rPr>
        <w:t>will not</w:t>
      </w:r>
      <w:r>
        <w:t xml:space="preserve"> be inclusive of disbursements or other expenses which includes but is not limited to lodgement fees, taxes or stamp duty.</w:t>
      </w:r>
    </w:p>
    <w:p w14:paraId="4E468BFC" w14:textId="77777777" w:rsidR="00DD6AD4" w:rsidRDefault="00DD6AD4" w:rsidP="00DD6AD4">
      <w:pPr>
        <w:pStyle w:val="Heading2"/>
      </w:pPr>
      <w:r>
        <w:t>We will seek your authority prior to incurring any disbursements for you.</w:t>
      </w:r>
    </w:p>
    <w:p w14:paraId="03752D66" w14:textId="77777777" w:rsidR="00DD6AD4" w:rsidRDefault="00DD6AD4" w:rsidP="00DD6AD4">
      <w:pPr>
        <w:pStyle w:val="Heading2"/>
      </w:pPr>
      <w:r>
        <w:t>We will only undertake the Work once we have received written approval that a fixed price has been accepted.</w:t>
      </w:r>
    </w:p>
    <w:p w14:paraId="415B5648" w14:textId="77777777" w:rsidR="00DD6AD4" w:rsidRDefault="00DD6AD4" w:rsidP="00DD6AD4">
      <w:pPr>
        <w:pStyle w:val="Heading2"/>
      </w:pPr>
      <w:r>
        <w:t xml:space="preserve">Our fixed prices are guaranteed for 30 days from our Letter provided your </w:t>
      </w:r>
      <w:r>
        <w:t>circumstances and instructions remain substantially the same.</w:t>
      </w:r>
    </w:p>
    <w:p w14:paraId="6809D2C8" w14:textId="77777777" w:rsidR="00DD6AD4" w:rsidRDefault="00DD6AD4" w:rsidP="00DD6AD4">
      <w:pPr>
        <w:pStyle w:val="Heading2"/>
      </w:pPr>
      <w:r>
        <w:t>We will confirm with you in writing of any fixed prices that have been varied due to changes in your circumstances or instructions.</w:t>
      </w:r>
    </w:p>
    <w:p w14:paraId="5BE83F8F" w14:textId="77777777" w:rsidR="00DD6AD4" w:rsidRDefault="00DD6AD4" w:rsidP="00DD6AD4">
      <w:pPr>
        <w:pStyle w:val="Heading2"/>
      </w:pPr>
      <w:r>
        <w:t>If you instruct us to undertake additional work not originally contemplated under the original Letter, we will communicate with you in writing of any further fixed prices or disbursements prior to proceeding.</w:t>
      </w:r>
    </w:p>
    <w:p w14:paraId="77DB4948" w14:textId="77777777" w:rsidR="00DD6AD4" w:rsidRDefault="00DD6AD4" w:rsidP="00DD6AD4">
      <w:pPr>
        <w:pStyle w:val="Heading2"/>
      </w:pPr>
      <w:r>
        <w:t>You agree that should your circumstances or our instructions change to a degree that our engagement is terminated, we will mutually agree to a reasonable price for the work we have undertaken.</w:t>
      </w:r>
    </w:p>
    <w:p w14:paraId="3297446C" w14:textId="77777777" w:rsidR="00DD6AD4" w:rsidRDefault="00DD6AD4" w:rsidP="00DD6AD4">
      <w:pPr>
        <w:pStyle w:val="Heading1"/>
      </w:pPr>
      <w:r>
        <w:t>Disbursements</w:t>
      </w:r>
    </w:p>
    <w:p w14:paraId="7028A10C" w14:textId="77777777" w:rsidR="00DD6AD4" w:rsidRDefault="00DD6AD4" w:rsidP="00DD6AD4">
      <w:pPr>
        <w:pStyle w:val="Heading2"/>
      </w:pPr>
      <w:r>
        <w:t xml:space="preserve">We may incur costs as your agent.  If requested, we will give you the tax invoice from the relevant supplier. </w:t>
      </w:r>
    </w:p>
    <w:p w14:paraId="61B743F1" w14:textId="77777777" w:rsidR="00DD6AD4" w:rsidRDefault="00DD6AD4" w:rsidP="00DD6AD4">
      <w:pPr>
        <w:pStyle w:val="Heading2"/>
      </w:pPr>
      <w:r>
        <w:t>To the extent any disbursements are incurred by us with your authority, you agree to pay us the amount we incur on your behalf provided we have obtained your prior consent.</w:t>
      </w:r>
    </w:p>
    <w:p w14:paraId="4EB654AF" w14:textId="77777777" w:rsidR="00DD6AD4" w:rsidRDefault="00DD6AD4" w:rsidP="00DD6AD4">
      <w:pPr>
        <w:pStyle w:val="Heading1"/>
      </w:pPr>
      <w:r>
        <w:t>Payment</w:t>
      </w:r>
    </w:p>
    <w:p w14:paraId="43DB9923" w14:textId="77777777" w:rsidR="00DD6AD4" w:rsidRDefault="00DD6AD4" w:rsidP="00DD6AD4">
      <w:pPr>
        <w:pStyle w:val="Heading2"/>
      </w:pPr>
      <w:r>
        <w:t>We will not issue you with an invoice unless a fixed price has been agreed.</w:t>
      </w:r>
    </w:p>
    <w:p w14:paraId="5A8EAC34" w14:textId="77777777" w:rsidR="00DD6AD4" w:rsidRDefault="00DD6AD4" w:rsidP="00DD6AD4">
      <w:pPr>
        <w:pStyle w:val="Heading2"/>
      </w:pPr>
      <w:r>
        <w:t>We will issue you with an invoice pursuant to the agreed fixed price per the invoice date terms being achieved as outlined in the Letter.</w:t>
      </w:r>
    </w:p>
    <w:p w14:paraId="2E713496" w14:textId="77777777" w:rsidR="00DD6AD4" w:rsidRDefault="00DD6AD4" w:rsidP="00DD6AD4">
      <w:pPr>
        <w:pStyle w:val="Heading2"/>
      </w:pPr>
      <w:r>
        <w:t>You consent to receiving electronic invoices.</w:t>
      </w:r>
    </w:p>
    <w:p w14:paraId="47FB3555" w14:textId="77777777" w:rsidR="00DD6AD4" w:rsidRDefault="00DD6AD4" w:rsidP="00DD6AD4">
      <w:pPr>
        <w:pStyle w:val="Heading2"/>
      </w:pPr>
      <w:r>
        <w:t xml:space="preserve">The terms of payment of the invoice is </w:t>
      </w:r>
      <w:r>
        <w:rPr>
          <w:b/>
        </w:rPr>
        <w:t>7 (SEVEN) days</w:t>
      </w:r>
      <w:r>
        <w:t xml:space="preserve"> from the date of issue.  We can charge interest on overdue accounts at the rate equal to the Cash </w:t>
      </w:r>
      <w:r>
        <w:lastRenderedPageBreak/>
        <w:t xml:space="preserve">Rate Target set by the Reserve Bank of Australia (as at the date on the tax invoice) plus 3.5%. </w:t>
      </w:r>
    </w:p>
    <w:p w14:paraId="0B39EBBA" w14:textId="77777777" w:rsidR="00DD6AD4" w:rsidRDefault="00DD6AD4" w:rsidP="00DD6AD4">
      <w:pPr>
        <w:pStyle w:val="Heading1"/>
      </w:pPr>
      <w:r>
        <w:t>Legal rights</w:t>
      </w:r>
    </w:p>
    <w:p w14:paraId="4814FCFC" w14:textId="77777777" w:rsidR="00DD6AD4" w:rsidRDefault="00DD6AD4" w:rsidP="00DD6AD4">
      <w:pPr>
        <w:pStyle w:val="Heading2"/>
      </w:pPr>
      <w:r>
        <w:t>You have the right to:</w:t>
      </w:r>
    </w:p>
    <w:p w14:paraId="683A3526" w14:textId="77777777" w:rsidR="00DD6AD4" w:rsidRDefault="00DD6AD4" w:rsidP="00DD6AD4">
      <w:pPr>
        <w:pStyle w:val="Heading3"/>
      </w:pPr>
      <w:r>
        <w:t>Negotiate a costs agreement with us;</w:t>
      </w:r>
    </w:p>
    <w:p w14:paraId="1C15D856" w14:textId="77777777" w:rsidR="00DD6AD4" w:rsidRDefault="00DD6AD4" w:rsidP="00DD6AD4">
      <w:pPr>
        <w:pStyle w:val="Heading3"/>
      </w:pPr>
      <w:r>
        <w:t>Receive a bill of costs from us;</w:t>
      </w:r>
    </w:p>
    <w:p w14:paraId="0D191371" w14:textId="77777777" w:rsidR="00DD6AD4" w:rsidRDefault="00DD6AD4" w:rsidP="00DD6AD4">
      <w:pPr>
        <w:pStyle w:val="Heading3"/>
      </w:pPr>
      <w:r>
        <w:t>Request an itemised bill of costs after receiving a lump sum bill from us;</w:t>
      </w:r>
    </w:p>
    <w:p w14:paraId="160B925F" w14:textId="77777777" w:rsidR="00DD6AD4" w:rsidRDefault="00DD6AD4" w:rsidP="00DD6AD4">
      <w:pPr>
        <w:pStyle w:val="Heading3"/>
      </w:pPr>
      <w:r>
        <w:t>Request written reports about the progress of your matter and the costs incurred in your matter;</w:t>
      </w:r>
    </w:p>
    <w:p w14:paraId="54FB0274" w14:textId="77777777" w:rsidR="00DD6AD4" w:rsidRDefault="00DD6AD4" w:rsidP="00DD6AD4">
      <w:pPr>
        <w:pStyle w:val="Heading3"/>
      </w:pPr>
      <w:r>
        <w:t>Apply for costs to be assessed within 12 months if you are unhappy with our costs;</w:t>
      </w:r>
    </w:p>
    <w:p w14:paraId="3C9A01F8" w14:textId="77777777" w:rsidR="00DD6AD4" w:rsidRDefault="00DD6AD4" w:rsidP="00DD6AD4">
      <w:pPr>
        <w:pStyle w:val="Heading3"/>
      </w:pPr>
      <w:r>
        <w:t>Apply for the costs agreement to be set aside;</w:t>
      </w:r>
    </w:p>
    <w:p w14:paraId="7B4A5B29" w14:textId="77777777" w:rsidR="00DD6AD4" w:rsidRDefault="00DD6AD4" w:rsidP="00DD6AD4">
      <w:pPr>
        <w:pStyle w:val="Heading3"/>
      </w:pPr>
      <w:r>
        <w:t xml:space="preserve">Accept or reject any offer we make for an interstate costs law to apply to your matter; </w:t>
      </w:r>
    </w:p>
    <w:p w14:paraId="6E982C74" w14:textId="77777777" w:rsidR="00DD6AD4" w:rsidRDefault="00DD6AD4" w:rsidP="00DD6AD4">
      <w:pPr>
        <w:pStyle w:val="Heading3"/>
      </w:pPr>
      <w:r>
        <w:t>Notify us that you require an interstate costs law to apply to your matter;</w:t>
      </w:r>
    </w:p>
    <w:p w14:paraId="5EEE4205" w14:textId="77777777" w:rsidR="00DD6AD4" w:rsidRDefault="00DD6AD4" w:rsidP="00DD6AD4">
      <w:pPr>
        <w:pStyle w:val="Heading3"/>
      </w:pPr>
      <w:r>
        <w:t>Be notified of any substantial change in the matters disclosed in this notice.</w:t>
      </w:r>
    </w:p>
    <w:p w14:paraId="75679899" w14:textId="77777777" w:rsidR="00DD6AD4" w:rsidRDefault="00DD6AD4" w:rsidP="00DD6AD4">
      <w:pPr>
        <w:pStyle w:val="Heading2"/>
      </w:pPr>
      <w:r>
        <w:t>This document provides you with the information about our legal services, the costs of those services and your rights.  For more information about your rights, please read the fact sheet titled Legal Costs – Your Right to Know.  You can ask us for a copy or obtain it from the Queensland Law Society or download it from their website.</w:t>
      </w:r>
    </w:p>
    <w:p w14:paraId="22561D2B" w14:textId="77777777" w:rsidR="00DD6AD4" w:rsidRDefault="00DD6AD4" w:rsidP="00DD6AD4">
      <w:pPr>
        <w:pStyle w:val="Heading1"/>
      </w:pPr>
      <w:r>
        <w:t>Agent</w:t>
      </w:r>
    </w:p>
    <w:p w14:paraId="5CA9D090" w14:textId="77777777" w:rsidR="00DD6AD4" w:rsidRDefault="00DD6AD4" w:rsidP="00DD6AD4">
      <w:pPr>
        <w:pStyle w:val="Heading2"/>
      </w:pPr>
      <w:r>
        <w:t>You authorise us to liaise with any advisor you appoint as your agent by way of letter (</w:t>
      </w:r>
      <w:r>
        <w:rPr>
          <w:b/>
        </w:rPr>
        <w:t>Agent</w:t>
      </w:r>
      <w:r>
        <w:t>), to complete the work until you tell us otherwise.</w:t>
      </w:r>
    </w:p>
    <w:p w14:paraId="79B30B43" w14:textId="77777777" w:rsidR="00DD6AD4" w:rsidRDefault="00DD6AD4" w:rsidP="00DD6AD4">
      <w:pPr>
        <w:pStyle w:val="Heading2"/>
      </w:pPr>
      <w:r>
        <w:t>You agree the Agent is acting on your instructions and has your authority to:</w:t>
      </w:r>
    </w:p>
    <w:p w14:paraId="64C3F935" w14:textId="77777777" w:rsidR="00DD6AD4" w:rsidRDefault="00DD6AD4" w:rsidP="00DD6AD4">
      <w:pPr>
        <w:pStyle w:val="Heading3"/>
      </w:pPr>
      <w:r>
        <w:t>Communicate with us about the work;</w:t>
      </w:r>
    </w:p>
    <w:p w14:paraId="4D3C476F" w14:textId="77777777" w:rsidR="00DD6AD4" w:rsidRDefault="00DD6AD4" w:rsidP="00DD6AD4">
      <w:pPr>
        <w:pStyle w:val="Heading3"/>
      </w:pPr>
      <w:r>
        <w:t>Give us instructions and receive our advice about the work;</w:t>
      </w:r>
    </w:p>
    <w:p w14:paraId="1C8D5DB8" w14:textId="77777777" w:rsidR="00DD6AD4" w:rsidRDefault="00DD6AD4" w:rsidP="00DD6AD4">
      <w:pPr>
        <w:pStyle w:val="Heading3"/>
      </w:pPr>
      <w:r>
        <w:t>Receive notices from us on your behalf; and</w:t>
      </w:r>
    </w:p>
    <w:p w14:paraId="76512100" w14:textId="77777777" w:rsidR="00DD6AD4" w:rsidRDefault="00DD6AD4" w:rsidP="00DD6AD4">
      <w:pPr>
        <w:pStyle w:val="Heading3"/>
      </w:pPr>
      <w:r>
        <w:t>Give comments and material to us, solely to assist us perform the work and provide our legal advice to you.</w:t>
      </w:r>
    </w:p>
    <w:p w14:paraId="216BEFF1" w14:textId="77777777" w:rsidR="00DD6AD4" w:rsidRDefault="00DD6AD4" w:rsidP="00DD6AD4">
      <w:pPr>
        <w:pStyle w:val="Heading1"/>
      </w:pPr>
      <w:r>
        <w:t>Disputes</w:t>
      </w:r>
    </w:p>
    <w:p w14:paraId="44E0BC9A" w14:textId="77777777" w:rsidR="00DD6AD4" w:rsidRDefault="00DD6AD4" w:rsidP="00DD6AD4">
      <w:pPr>
        <w:pStyle w:val="Heading2"/>
      </w:pPr>
      <w:r>
        <w:t xml:space="preserve">The following avenues are open to you under the terms of the </w:t>
      </w:r>
      <w:r>
        <w:rPr>
          <w:i/>
        </w:rPr>
        <w:t xml:space="preserve">Legal Profession Act 2007 </w:t>
      </w:r>
      <w:r>
        <w:t>(Qld).  In the event of a dispute in relation to legal costs:</w:t>
      </w:r>
    </w:p>
    <w:p w14:paraId="7CB047CB" w14:textId="77777777" w:rsidR="00DD6AD4" w:rsidRDefault="00DD6AD4" w:rsidP="00DD6AD4">
      <w:pPr>
        <w:pStyle w:val="Heading3"/>
      </w:pPr>
      <w:r>
        <w:t>To apply for a costs assessment within 12 months of delivery of a bill or request for payment or such extended time as may be permitted by the court or costs assessor after considering the reason for the delay; and</w:t>
      </w:r>
    </w:p>
    <w:p w14:paraId="11BF2D83" w14:textId="77777777" w:rsidR="00DD6AD4" w:rsidRDefault="00DD6AD4" w:rsidP="00DD6AD4">
      <w:pPr>
        <w:pStyle w:val="Heading3"/>
      </w:pPr>
      <w:r>
        <w:t>To apply to set aside the costs agreement within six years or other times as the law permits.</w:t>
      </w:r>
    </w:p>
    <w:p w14:paraId="6E41AA51" w14:textId="77777777" w:rsidR="00DD6AD4" w:rsidRDefault="00DD6AD4" w:rsidP="00DD6AD4">
      <w:pPr>
        <w:pStyle w:val="Heading1"/>
      </w:pPr>
      <w:r>
        <w:t>Multiple clients</w:t>
      </w:r>
    </w:p>
    <w:p w14:paraId="682FDA50" w14:textId="77777777" w:rsidR="00DD6AD4" w:rsidRDefault="00DD6AD4" w:rsidP="00DD6AD4">
      <w:pPr>
        <w:pStyle w:val="Heading2"/>
      </w:pPr>
      <w:r>
        <w:t xml:space="preserve">When acting for more than one person in undertaking the work, we </w:t>
      </w:r>
      <w:r>
        <w:lastRenderedPageBreak/>
        <w:t>will endeavour to act in the best interests of each person.</w:t>
      </w:r>
    </w:p>
    <w:p w14:paraId="0ED716B1" w14:textId="77777777" w:rsidR="00DD6AD4" w:rsidRDefault="00DD6AD4" w:rsidP="00DD6AD4">
      <w:pPr>
        <w:pStyle w:val="Heading2"/>
      </w:pPr>
      <w:r>
        <w:t>If we are unable to act in the best interest of each person, we will advise each of you to seek separate advice.</w:t>
      </w:r>
    </w:p>
    <w:p w14:paraId="6C8E3FCB" w14:textId="77777777" w:rsidR="00DD6AD4" w:rsidRDefault="00DD6AD4" w:rsidP="00DD6AD4">
      <w:pPr>
        <w:pStyle w:val="Heading2"/>
      </w:pPr>
      <w:r>
        <w:t>Any instruction we receive from one of you may be taken to be instructions from all of you.</w:t>
      </w:r>
    </w:p>
    <w:p w14:paraId="28323121" w14:textId="77777777" w:rsidR="00DD6AD4" w:rsidRDefault="00DD6AD4" w:rsidP="00DD6AD4">
      <w:pPr>
        <w:pStyle w:val="Heading2"/>
      </w:pPr>
      <w:r>
        <w:t>All persons are jointly and severally responsible for paying the price and disbursements.</w:t>
      </w:r>
    </w:p>
    <w:p w14:paraId="2893857F" w14:textId="77777777" w:rsidR="00DD6AD4" w:rsidRDefault="00DD6AD4" w:rsidP="00DD6AD4">
      <w:pPr>
        <w:pStyle w:val="Heading1"/>
      </w:pPr>
      <w:r>
        <w:t>Qualified advice</w:t>
      </w:r>
    </w:p>
    <w:p w14:paraId="3E75300E" w14:textId="77777777" w:rsidR="00DD6AD4" w:rsidRDefault="00DD6AD4" w:rsidP="00DD6AD4">
      <w:pPr>
        <w:pStyle w:val="Heading2"/>
      </w:pPr>
      <w:r>
        <w:t>If the advice given by us to you is based on assumptions, qualifications or both, those assumptions or qualifications will be set out in the advice.</w:t>
      </w:r>
    </w:p>
    <w:p w14:paraId="30C1578A" w14:textId="77777777" w:rsidR="00DD6AD4" w:rsidRDefault="00DD6AD4" w:rsidP="00DD6AD4">
      <w:pPr>
        <w:pStyle w:val="Heading2"/>
      </w:pPr>
      <w:r>
        <w:t>Once the advice is given, we are not liable for any part of the advice that is then found to be incorrect due to a later change in events, further information being given, further assumptions being made or assumptions on which the advice was based proving incorrect.</w:t>
      </w:r>
    </w:p>
    <w:p w14:paraId="0448036E" w14:textId="77777777" w:rsidR="00DD6AD4" w:rsidRDefault="00DD6AD4" w:rsidP="00DD6AD4">
      <w:pPr>
        <w:pStyle w:val="Heading1"/>
      </w:pPr>
      <w:r>
        <w:t>Reliance</w:t>
      </w:r>
    </w:p>
    <w:p w14:paraId="59B85293" w14:textId="77777777" w:rsidR="00DD6AD4" w:rsidRDefault="00DD6AD4" w:rsidP="00DD6AD4">
      <w:pPr>
        <w:pStyle w:val="Heading2"/>
      </w:pPr>
      <w:r>
        <w:t>Our advice is given exclusively to you and we are not responsible to anyone else for any loss or damage they suffer as a result of them relying on our advice.</w:t>
      </w:r>
    </w:p>
    <w:p w14:paraId="0F44B369" w14:textId="77777777" w:rsidR="00DD6AD4" w:rsidRDefault="00DD6AD4" w:rsidP="00DD6AD4">
      <w:pPr>
        <w:pStyle w:val="Heading2"/>
      </w:pPr>
      <w:r>
        <w:t>You acknowledge you are advised, and have had the opportunity, to seek independent advice about this document.</w:t>
      </w:r>
    </w:p>
    <w:p w14:paraId="59A38D19" w14:textId="77777777" w:rsidR="00DD6AD4" w:rsidRDefault="00DD6AD4" w:rsidP="00DD6AD4">
      <w:pPr>
        <w:pStyle w:val="Heading1"/>
      </w:pPr>
      <w:r>
        <w:t>Retention of files</w:t>
      </w:r>
    </w:p>
    <w:p w14:paraId="7268DCA2" w14:textId="77777777" w:rsidR="00DD6AD4" w:rsidRDefault="00DD6AD4" w:rsidP="00DD6AD4">
      <w:pPr>
        <w:pStyle w:val="Heading2"/>
      </w:pPr>
      <w:r>
        <w:t>We do not maintain physical files.  All of our files are stored electronically.</w:t>
      </w:r>
    </w:p>
    <w:p w14:paraId="3BE529EA" w14:textId="77777777" w:rsidR="00DD6AD4" w:rsidRDefault="00DD6AD4" w:rsidP="00DD6AD4">
      <w:pPr>
        <w:pStyle w:val="Heading2"/>
      </w:pPr>
      <w:r>
        <w:t>You understand that we do not store any documents in secure storage.</w:t>
      </w:r>
    </w:p>
    <w:p w14:paraId="6185C19C" w14:textId="77777777" w:rsidR="00DD6AD4" w:rsidRDefault="00DD6AD4" w:rsidP="00DD6AD4">
      <w:pPr>
        <w:pStyle w:val="Heading2"/>
      </w:pPr>
      <w:r>
        <w:t>You authorise us to destroy your file after seven years from completion of the Work and retain an electronic copy of your file if you request the file from us.</w:t>
      </w:r>
    </w:p>
    <w:p w14:paraId="63616213" w14:textId="77777777" w:rsidR="00DD6AD4" w:rsidRDefault="00DD6AD4" w:rsidP="00DD6AD4">
      <w:pPr>
        <w:pStyle w:val="Heading1"/>
      </w:pPr>
      <w:bookmarkStart w:id="6" w:name="_Ref206209787"/>
      <w:r>
        <w:t>Recordings</w:t>
      </w:r>
    </w:p>
    <w:p w14:paraId="29FC5C07" w14:textId="77777777" w:rsidR="00DD6AD4" w:rsidRDefault="00DD6AD4" w:rsidP="00DD6AD4">
      <w:pPr>
        <w:pStyle w:val="Heading2"/>
      </w:pPr>
      <w:r>
        <w:t>Recordings may be made of telephone conversations and meetings (either online or in person) for our records.</w:t>
      </w:r>
    </w:p>
    <w:p w14:paraId="51634C50" w14:textId="77777777" w:rsidR="00DD6AD4" w:rsidRDefault="00DD6AD4" w:rsidP="00DD6AD4">
      <w:pPr>
        <w:pStyle w:val="Heading2"/>
      </w:pPr>
      <w:r>
        <w:t>We will obtain your consent (whether written or verbally) prior to undertaking any recording.</w:t>
      </w:r>
    </w:p>
    <w:p w14:paraId="697375BF" w14:textId="77777777" w:rsidR="00DD6AD4" w:rsidRDefault="00DD6AD4" w:rsidP="00DD6AD4">
      <w:pPr>
        <w:pStyle w:val="Heading2"/>
      </w:pPr>
      <w:r>
        <w:t>The recording will be stored on your electronic file for quality and assurance purposes and may be provided to another person or software for transcription.</w:t>
      </w:r>
    </w:p>
    <w:p w14:paraId="0D7914AE" w14:textId="77777777" w:rsidR="00DD6AD4" w:rsidRDefault="00DD6AD4" w:rsidP="00DD6AD4">
      <w:pPr>
        <w:pStyle w:val="Heading1"/>
      </w:pPr>
      <w:r>
        <w:t>Confidentiality</w:t>
      </w:r>
      <w:bookmarkEnd w:id="6"/>
    </w:p>
    <w:p w14:paraId="791B0716" w14:textId="77777777" w:rsidR="00DD6AD4" w:rsidRDefault="00DD6AD4" w:rsidP="00DD6AD4">
      <w:pPr>
        <w:pStyle w:val="Heading2"/>
      </w:pPr>
      <w:r>
        <w:t>We will keep all confidential information received from you in the course of the work, and persons performing work for you confidential.</w:t>
      </w:r>
    </w:p>
    <w:p w14:paraId="1CEBD9D2" w14:textId="77777777" w:rsidR="00DD6AD4" w:rsidRDefault="00DD6AD4" w:rsidP="00DD6AD4">
      <w:pPr>
        <w:pStyle w:val="Heading2"/>
      </w:pPr>
      <w:r>
        <w:t>Our use of this information is subject to our Privacy Policy that can be found on our website.</w:t>
      </w:r>
    </w:p>
    <w:p w14:paraId="1F100676" w14:textId="77777777" w:rsidR="00DD6AD4" w:rsidRDefault="00DD6AD4" w:rsidP="00DD6AD4">
      <w:pPr>
        <w:pStyle w:val="Heading2"/>
      </w:pPr>
      <w:r>
        <w:t>We confirm that legal professional privilege may apply to such confidential information and our Privacy Policy is subject to ensuring legal professional privilege is maintained between our communications.</w:t>
      </w:r>
    </w:p>
    <w:p w14:paraId="44D4A70C" w14:textId="77777777" w:rsidR="00DD6AD4" w:rsidRDefault="00DD6AD4" w:rsidP="00DD6AD4">
      <w:pPr>
        <w:pStyle w:val="Heading2"/>
      </w:pPr>
      <w:r>
        <w:t xml:space="preserve">You understand and accept that our obligation to you with respect to giving you information is restricted by these provisions. Only our law practice’s personnel working for you </w:t>
      </w:r>
      <w:r>
        <w:lastRenderedPageBreak/>
        <w:t xml:space="preserve">will have an obligation to give advice only to you. </w:t>
      </w:r>
    </w:p>
    <w:p w14:paraId="2D194A75" w14:textId="77777777" w:rsidR="00DD6AD4" w:rsidRDefault="00DD6AD4" w:rsidP="00DD6AD4">
      <w:pPr>
        <w:pStyle w:val="Heading2"/>
      </w:pPr>
      <w:r>
        <w:t>We may transfer material to our internal databases for learning and knowledge purposes. Before doing so, we will make reasonable efforts to ensure that confidential information is neither disclosed outside the law practice nor otherwise used inconsistently with the obligations referred to above.</w:t>
      </w:r>
    </w:p>
    <w:p w14:paraId="3E4A2ED7" w14:textId="77777777" w:rsidR="00DD6AD4" w:rsidRDefault="00DD6AD4" w:rsidP="00DD6AD4">
      <w:pPr>
        <w:pStyle w:val="Heading1"/>
      </w:pPr>
      <w:r>
        <w:t>Privacy</w:t>
      </w:r>
    </w:p>
    <w:p w14:paraId="3EF3BAC2" w14:textId="77777777" w:rsidR="00DD6AD4" w:rsidRDefault="00DD6AD4" w:rsidP="00DD6AD4">
      <w:pPr>
        <w:pStyle w:val="Heading2"/>
      </w:pPr>
      <w:r>
        <w:rPr>
          <w:iCs/>
        </w:rPr>
        <w:t>The</w:t>
      </w:r>
      <w:r>
        <w:rPr>
          <w:i/>
        </w:rPr>
        <w:t xml:space="preserve"> Privacy Act 1988</w:t>
      </w:r>
      <w:r>
        <w:t xml:space="preserve"> (Cth) and other privacy legislation (such as potentially the General Data Protection Regulations for EU citizens) applies when we collect, use and disclose information or an opinion about an individual whose identity is apparent or can reasonably be ascertained from the information or opinion (</w:t>
      </w:r>
      <w:r>
        <w:rPr>
          <w:b/>
        </w:rPr>
        <w:t>personal information</w:t>
      </w:r>
      <w:r>
        <w:t xml:space="preserve">). </w:t>
      </w:r>
    </w:p>
    <w:p w14:paraId="27507759" w14:textId="77777777" w:rsidR="00DD6AD4" w:rsidRDefault="00DD6AD4" w:rsidP="00DD6AD4">
      <w:pPr>
        <w:pStyle w:val="Heading2"/>
      </w:pPr>
      <w:r>
        <w:t>You agree that we may manage your personal information in accordance with our Privacy Policy available on our website as amended from time to time.</w:t>
      </w:r>
    </w:p>
    <w:p w14:paraId="54FF6720" w14:textId="77777777" w:rsidR="00DD6AD4" w:rsidRDefault="00DD6AD4" w:rsidP="00DD6AD4">
      <w:pPr>
        <w:pStyle w:val="Heading2"/>
      </w:pPr>
      <w:r>
        <w:t>You consent to us to act as agent in instructing other legal firms in drafting any documents which we are instructed to assist with.</w:t>
      </w:r>
    </w:p>
    <w:p w14:paraId="65240FA3" w14:textId="77777777" w:rsidR="00DD6AD4" w:rsidRDefault="00DD6AD4" w:rsidP="00DD6AD4">
      <w:pPr>
        <w:pStyle w:val="Heading1"/>
      </w:pPr>
      <w:r>
        <w:t>Termination</w:t>
      </w:r>
    </w:p>
    <w:p w14:paraId="3378D853" w14:textId="77777777" w:rsidR="00DD6AD4" w:rsidRDefault="00DD6AD4" w:rsidP="00DD6AD4">
      <w:pPr>
        <w:pStyle w:val="Heading2"/>
      </w:pPr>
      <w:r>
        <w:t>You may terminate this document at any time by giving written notice to us, however you may remain liable for the legal costs up until that time.</w:t>
      </w:r>
    </w:p>
    <w:p w14:paraId="3E0FC883" w14:textId="77777777" w:rsidR="00DD6AD4" w:rsidRDefault="00DD6AD4" w:rsidP="00DD6AD4">
      <w:pPr>
        <w:pStyle w:val="Heading2"/>
      </w:pPr>
      <w:r>
        <w:t>If you do not pay monies in accordance with this document, we may suspend work and cease acting for you.</w:t>
      </w:r>
    </w:p>
    <w:p w14:paraId="7E8C13B1" w14:textId="77777777" w:rsidR="00DD6AD4" w:rsidRDefault="00DD6AD4" w:rsidP="00DD6AD4">
      <w:pPr>
        <w:pStyle w:val="Heading2"/>
      </w:pPr>
      <w:r>
        <w:t xml:space="preserve">We have a general lien over any documents and property we hold at </w:t>
      </w:r>
      <w:r>
        <w:t>any time for you, as security for payment of invoices we have issued or may issue.  This lien continues even after termination of our engagement.</w:t>
      </w:r>
    </w:p>
    <w:p w14:paraId="5EDC5FCA" w14:textId="77777777" w:rsidR="00DD6AD4" w:rsidRDefault="00DD6AD4" w:rsidP="00DD6AD4">
      <w:pPr>
        <w:pStyle w:val="Heading2"/>
      </w:pPr>
      <w:r>
        <w:t>We may terminate this document by giving at least seven days written notice to you for any reason.</w:t>
      </w:r>
    </w:p>
    <w:p w14:paraId="4753B734" w14:textId="77777777" w:rsidR="00DD6AD4" w:rsidRDefault="00DD6AD4" w:rsidP="00DD6AD4">
      <w:pPr>
        <w:pStyle w:val="Heading1"/>
      </w:pPr>
      <w:r>
        <w:t>Questions or concerns</w:t>
      </w:r>
    </w:p>
    <w:p w14:paraId="71A8122A" w14:textId="77777777" w:rsidR="00DD6AD4" w:rsidRDefault="00DD6AD4" w:rsidP="00DD6AD4">
      <w:pPr>
        <w:pStyle w:val="Heading2"/>
      </w:pPr>
      <w:r>
        <w:t>If you have a problem with the performance of the work, service of the lawyer or wish to discuss legal costs, please contact Darius Hii, Director, on 0403 923 374 or darius@chatlegal.com.au.</w:t>
      </w:r>
    </w:p>
    <w:p w14:paraId="57CDD203" w14:textId="77777777" w:rsidR="00DD6AD4" w:rsidRDefault="00DD6AD4" w:rsidP="00DD6AD4">
      <w:pPr>
        <w:pStyle w:val="Heading2"/>
      </w:pPr>
      <w:r>
        <w:t>If you are still not satisfied with the way your concern has been resolved, you may contact the Queensland Law Society on +61 7 3842 5842 or GPO Box 1785, Brisbane, Queensland 4001, Australia.</w:t>
      </w:r>
    </w:p>
    <w:p w14:paraId="0DFEA791" w14:textId="77777777" w:rsidR="00DD6AD4" w:rsidRDefault="00DD6AD4" w:rsidP="00DD6AD4">
      <w:pPr>
        <w:pStyle w:val="Heading1"/>
      </w:pPr>
      <w:r>
        <w:t>General</w:t>
      </w:r>
    </w:p>
    <w:p w14:paraId="7D6F1D6B" w14:textId="77777777" w:rsidR="00DD6AD4" w:rsidRDefault="00DD6AD4" w:rsidP="00DD6AD4">
      <w:pPr>
        <w:pStyle w:val="Heading2"/>
      </w:pPr>
      <w:r>
        <w:t>The law of Queensland will apply to this document.</w:t>
      </w:r>
    </w:p>
    <w:p w14:paraId="2AC89778" w14:textId="77777777" w:rsidR="00DD6AD4" w:rsidRDefault="00DD6AD4" w:rsidP="00DD6AD4">
      <w:pPr>
        <w:pStyle w:val="Heading2"/>
      </w:pPr>
      <w:r>
        <w:t>You have the right to enter into a costs agreement with us on the basis that a similar law of another state or territory is applicable, for instance where our services are being primarily provide din another state or territory or where the matter has a substantial connection with that other state or territory.</w:t>
      </w:r>
    </w:p>
    <w:p w14:paraId="6C67AB56" w14:textId="77777777" w:rsidR="00DD6AD4" w:rsidRDefault="00DD6AD4" w:rsidP="00DD6AD4">
      <w:pPr>
        <w:pStyle w:val="Heading2"/>
      </w:pPr>
      <w:r>
        <w:t>Further you have the right in certain circumstances to notify us in writing in accordance with the time limits of the corresponding law that you require the law of another jurisdiction to apply.</w:t>
      </w:r>
    </w:p>
    <w:p w14:paraId="6024ECCA" w14:textId="158138BE" w:rsidR="00DD6AD4" w:rsidRDefault="00DD6AD4" w:rsidP="00DD6AD4"/>
    <w:p w14:paraId="039CE69D" w14:textId="77777777" w:rsidR="00DD6AD4" w:rsidRDefault="00DD6AD4" w:rsidP="00DD6AD4"/>
    <w:p w14:paraId="3547D7B9" w14:textId="77777777" w:rsidR="00DD6AD4" w:rsidRDefault="00DD6AD4" w:rsidP="00DD6AD4">
      <w:pPr>
        <w:spacing w:after="0"/>
        <w:sectPr w:rsidR="00DD6AD4">
          <w:pgSz w:w="11906" w:h="16838"/>
          <w:pgMar w:top="1440" w:right="1440" w:bottom="1440" w:left="1440" w:header="708" w:footer="708" w:gutter="0"/>
          <w:cols w:num="2" w:space="708"/>
        </w:sectPr>
      </w:pPr>
    </w:p>
    <w:p w14:paraId="202BA103" w14:textId="222433BC" w:rsidR="00DD6AD4" w:rsidRDefault="00AB23BA" w:rsidP="00DD6AD4">
      <w:pPr>
        <w:pStyle w:val="Annexure"/>
        <w:numPr>
          <w:ilvl w:val="0"/>
          <w:numId w:val="17"/>
        </w:numPr>
        <w:tabs>
          <w:tab w:val="left" w:pos="720"/>
        </w:tabs>
        <w:ind w:hanging="720"/>
      </w:pPr>
      <w:r>
        <w:lastRenderedPageBreak/>
        <w:t xml:space="preserve"> </w:t>
      </w:r>
      <w:r w:rsidR="00DD6AD4">
        <w:t xml:space="preserve">– </w:t>
      </w:r>
      <w:r>
        <w:t>Cyber Alert</w:t>
      </w:r>
    </w:p>
    <w:p w14:paraId="20D9F877" w14:textId="77777777" w:rsidR="00AB23BA" w:rsidRPr="00AB23BA" w:rsidRDefault="00AB23BA" w:rsidP="00AB23BA">
      <w:pPr>
        <w:pStyle w:val="Heading1"/>
        <w:numPr>
          <w:ilvl w:val="0"/>
          <w:numId w:val="0"/>
        </w:numPr>
        <w:spacing w:before="120" w:after="120"/>
        <w:ind w:right="-591"/>
        <w:rPr>
          <w:rFonts w:asciiTheme="minorHAnsi" w:hAnsiTheme="minorHAnsi" w:cstheme="minorHAnsi"/>
          <w:color w:val="4472C4" w:themeColor="accent1"/>
          <w:sz w:val="44"/>
          <w:szCs w:val="44"/>
        </w:rPr>
      </w:pPr>
      <w:r w:rsidRPr="00AB23BA">
        <w:rPr>
          <w:rFonts w:asciiTheme="minorHAnsi" w:hAnsiTheme="minorHAnsi" w:cstheme="minorHAnsi"/>
          <w:noProof/>
          <w:sz w:val="24"/>
          <w:szCs w:val="24"/>
        </w:rPr>
        <w:drawing>
          <wp:anchor distT="0" distB="0" distL="114300" distR="114300" simplePos="0" relativeHeight="251659264" behindDoc="1" locked="0" layoutInCell="1" allowOverlap="1" wp14:anchorId="5ABF4F21" wp14:editId="784B96BA">
            <wp:simplePos x="0" y="0"/>
            <wp:positionH relativeFrom="margin">
              <wp:posOffset>4591685</wp:posOffset>
            </wp:positionH>
            <wp:positionV relativeFrom="paragraph">
              <wp:posOffset>0</wp:posOffset>
            </wp:positionV>
            <wp:extent cx="1818005" cy="713105"/>
            <wp:effectExtent l="0" t="0" r="0" b="0"/>
            <wp:wrapTight wrapText="bothSides">
              <wp:wrapPolygon edited="0">
                <wp:start x="0" y="0"/>
                <wp:lineTo x="0" y="20773"/>
                <wp:lineTo x="21276" y="20773"/>
                <wp:lineTo x="21276" y="0"/>
                <wp:lineTo x="0" y="0"/>
              </wp:wrapPolygon>
            </wp:wrapTight>
            <wp:docPr id="34" name="Picture 34" descr="LEX-Logo-StandardAddition-Lands-MIN"/>
            <wp:cNvGraphicFramePr/>
            <a:graphic xmlns:a="http://schemas.openxmlformats.org/drawingml/2006/main">
              <a:graphicData uri="http://schemas.openxmlformats.org/drawingml/2006/picture">
                <pic:pic xmlns:pic="http://schemas.openxmlformats.org/drawingml/2006/picture">
                  <pic:nvPicPr>
                    <pic:cNvPr id="34" name="Picture 34" descr="LEX-Logo-StandardAddition-Lands-MIN"/>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8005" cy="713105"/>
                    </a:xfrm>
                    <a:prstGeom prst="rect">
                      <a:avLst/>
                    </a:prstGeom>
                    <a:noFill/>
                  </pic:spPr>
                </pic:pic>
              </a:graphicData>
            </a:graphic>
            <wp14:sizeRelH relativeFrom="page">
              <wp14:pctWidth>0</wp14:pctWidth>
            </wp14:sizeRelH>
            <wp14:sizeRelV relativeFrom="page">
              <wp14:pctHeight>0</wp14:pctHeight>
            </wp14:sizeRelV>
          </wp:anchor>
        </w:drawing>
      </w:r>
      <w:r w:rsidRPr="00AB23BA">
        <w:rPr>
          <w:rFonts w:asciiTheme="minorHAnsi" w:hAnsiTheme="minorHAnsi" w:cstheme="minorHAnsi"/>
          <w:color w:val="4472C4" w:themeColor="accent1"/>
          <w:sz w:val="44"/>
          <w:szCs w:val="44"/>
        </w:rPr>
        <w:t>Cyber Alert</w:t>
      </w:r>
    </w:p>
    <w:p w14:paraId="651DA427" w14:textId="77777777" w:rsidR="00AB23BA" w:rsidRPr="00AB23BA" w:rsidRDefault="00AB23BA" w:rsidP="00AB23BA">
      <w:pPr>
        <w:pStyle w:val="LexonTitle"/>
        <w:spacing w:before="120" w:after="480"/>
        <w:rPr>
          <w:rFonts w:asciiTheme="minorHAnsi" w:hAnsiTheme="minorHAnsi" w:cstheme="minorHAnsi"/>
          <w:sz w:val="24"/>
          <w:szCs w:val="24"/>
        </w:rPr>
      </w:pPr>
      <w:r w:rsidRPr="00AB23BA">
        <w:rPr>
          <w:rFonts w:asciiTheme="minorHAnsi" w:hAnsiTheme="minorHAnsi" w:cstheme="minorHAnsi"/>
          <w:sz w:val="24"/>
          <w:szCs w:val="24"/>
        </w:rPr>
        <w:t>Funds transfer critical information</w:t>
      </w:r>
    </w:p>
    <w:p w14:paraId="3D2F4B7A" w14:textId="77777777" w:rsidR="00AB23BA" w:rsidRPr="00AB23BA" w:rsidRDefault="00AB23BA" w:rsidP="00AB23BA">
      <w:pPr>
        <w:shd w:val="clear" w:color="auto" w:fill="FFFFFF"/>
        <w:spacing w:before="120" w:after="120"/>
        <w:rPr>
          <w:rFonts w:asciiTheme="minorHAnsi" w:hAnsiTheme="minorHAnsi" w:cstheme="minorHAnsi"/>
          <w:color w:val="212121"/>
          <w:sz w:val="20"/>
          <w:szCs w:val="20"/>
        </w:rPr>
      </w:pPr>
      <w:bookmarkStart w:id="7" w:name="_Hlk55986646"/>
      <w:r w:rsidRPr="00AB23BA">
        <w:rPr>
          <w:rFonts w:asciiTheme="minorHAnsi" w:hAnsiTheme="minorHAnsi" w:cstheme="minorHAnsi"/>
          <w:color w:val="212121"/>
          <w:sz w:val="20"/>
          <w:szCs w:val="20"/>
        </w:rPr>
        <w:t xml:space="preserve">People across Australia </w:t>
      </w:r>
      <w:r w:rsidRPr="00AB23BA">
        <w:rPr>
          <w:rFonts w:asciiTheme="minorHAnsi" w:hAnsiTheme="minorHAnsi" w:cstheme="minorHAnsi"/>
          <w:b/>
          <w:bCs/>
          <w:color w:val="212121"/>
          <w:sz w:val="20"/>
          <w:szCs w:val="20"/>
        </w:rPr>
        <w:t xml:space="preserve">have lost money </w:t>
      </w:r>
      <w:r w:rsidRPr="00AB23BA">
        <w:rPr>
          <w:rFonts w:asciiTheme="minorHAnsi" w:hAnsiTheme="minorHAnsi" w:cstheme="minorHAnsi"/>
          <w:color w:val="212121"/>
          <w:sz w:val="20"/>
          <w:szCs w:val="20"/>
        </w:rPr>
        <w:t xml:space="preserve">when hackers have impersonated a law practice or another party involved in a legal matter by altering electronic communications </w:t>
      </w:r>
      <w:r w:rsidRPr="00AB23BA">
        <w:rPr>
          <w:rFonts w:asciiTheme="minorHAnsi" w:hAnsiTheme="minorHAnsi" w:cstheme="minorHAnsi"/>
          <w:sz w:val="20"/>
          <w:szCs w:val="20"/>
        </w:rPr>
        <w:t>including email, fax, social media, text, instant messaging, applications, file sharing and documents including PDF or Word documents</w:t>
      </w:r>
      <w:r w:rsidRPr="00AB23BA">
        <w:rPr>
          <w:rFonts w:asciiTheme="minorHAnsi" w:hAnsiTheme="minorHAnsi" w:cstheme="minorHAnsi"/>
          <w:color w:val="212121"/>
          <w:sz w:val="20"/>
          <w:szCs w:val="20"/>
        </w:rPr>
        <w:t>. The following steps are critical to reduce this risk and if you are involved in a transfer of funds these are our expectations of you in helping to reduce the risk of such loss.</w:t>
      </w:r>
    </w:p>
    <w:p w14:paraId="5A6F62F5" w14:textId="77777777" w:rsidR="00AB23BA" w:rsidRPr="00AB23BA" w:rsidRDefault="00AB23BA" w:rsidP="00AB23BA">
      <w:pPr>
        <w:spacing w:before="120" w:after="240"/>
        <w:rPr>
          <w:rFonts w:asciiTheme="minorHAnsi" w:hAnsiTheme="minorHAnsi" w:cstheme="minorHAnsi"/>
          <w:sz w:val="20"/>
          <w:szCs w:val="20"/>
        </w:rPr>
      </w:pPr>
      <w:r w:rsidRPr="00AB23BA">
        <w:rPr>
          <w:rFonts w:asciiTheme="minorHAnsi" w:hAnsiTheme="minorHAnsi" w:cstheme="minorHAnsi"/>
          <w:sz w:val="20"/>
          <w:szCs w:val="20"/>
        </w:rPr>
        <w:t>To Chat Legal Pty Ltd ABN 64 621 391 553. In this matter, where payment details are contained in an electronic communication or document, I:</w:t>
      </w:r>
    </w:p>
    <w:tbl>
      <w:tblPr>
        <w:tblStyle w:val="TableGrid"/>
        <w:tblW w:w="10159"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tblCellMar>
        <w:tblLook w:val="04A0" w:firstRow="1" w:lastRow="0" w:firstColumn="1" w:lastColumn="0" w:noHBand="0" w:noVBand="1"/>
      </w:tblPr>
      <w:tblGrid>
        <w:gridCol w:w="501"/>
        <w:gridCol w:w="9658"/>
      </w:tblGrid>
      <w:tr w:rsidR="00AB23BA" w:rsidRPr="00AB23BA" w14:paraId="6E34AE57" w14:textId="77777777" w:rsidTr="0089340F">
        <w:tc>
          <w:tcPr>
            <w:tcW w:w="501" w:type="dxa"/>
            <w:shd w:val="clear" w:color="auto" w:fill="auto"/>
          </w:tcPr>
          <w:p w14:paraId="7E343076" w14:textId="77777777" w:rsidR="00AB23BA" w:rsidRPr="00AB23BA" w:rsidRDefault="00AB23BA" w:rsidP="0089340F">
            <w:pPr>
              <w:spacing w:before="120" w:after="120"/>
              <w:ind w:left="142"/>
              <w:rPr>
                <w:rFonts w:asciiTheme="minorHAnsi" w:hAnsiTheme="minorHAnsi" w:cstheme="minorHAnsi"/>
                <w:b/>
                <w:color w:val="FFFFFF" w:themeColor="background1"/>
                <w:sz w:val="24"/>
                <w:szCs w:val="24"/>
              </w:rPr>
            </w:pPr>
            <w:r w:rsidRPr="00AB23BA">
              <w:rPr>
                <w:rFonts w:asciiTheme="minorHAnsi" w:hAnsiTheme="minorHAnsi" w:cstheme="minorHAnsi"/>
                <w:b/>
                <w:noProof/>
                <w:color w:val="FF0000"/>
                <w:sz w:val="24"/>
                <w:szCs w:val="24"/>
              </w:rPr>
              <w:t>X</w:t>
            </w:r>
          </w:p>
        </w:tc>
        <w:tc>
          <w:tcPr>
            <w:tcW w:w="9658" w:type="dxa"/>
            <w:shd w:val="clear" w:color="auto" w:fill="FF0000"/>
          </w:tcPr>
          <w:p w14:paraId="33340871" w14:textId="77777777" w:rsidR="00AB23BA" w:rsidRPr="00AB23BA" w:rsidRDefault="00AB23BA" w:rsidP="0089340F">
            <w:pPr>
              <w:spacing w:before="120" w:after="120"/>
              <w:ind w:left="142"/>
              <w:rPr>
                <w:rFonts w:asciiTheme="minorHAnsi" w:hAnsiTheme="minorHAnsi" w:cstheme="minorHAnsi"/>
                <w:b/>
                <w:color w:val="FFFFFF" w:themeColor="background1"/>
                <w:sz w:val="20"/>
                <w:szCs w:val="20"/>
              </w:rPr>
            </w:pPr>
            <w:r w:rsidRPr="00AB23BA">
              <w:rPr>
                <w:rFonts w:asciiTheme="minorHAnsi" w:hAnsiTheme="minorHAnsi" w:cstheme="minorHAnsi"/>
                <w:b/>
                <w:color w:val="FFFFFF" w:themeColor="background1"/>
                <w:sz w:val="20"/>
                <w:szCs w:val="20"/>
              </w:rPr>
              <w:t>WILL NOT</w:t>
            </w:r>
          </w:p>
        </w:tc>
      </w:tr>
      <w:tr w:rsidR="00AB23BA" w:rsidRPr="00AB23BA" w14:paraId="3330293C" w14:textId="77777777" w:rsidTr="0089340F">
        <w:tc>
          <w:tcPr>
            <w:tcW w:w="501" w:type="dxa"/>
            <w:shd w:val="clear" w:color="auto" w:fill="auto"/>
          </w:tcPr>
          <w:p w14:paraId="761130E5" w14:textId="77777777" w:rsidR="00AB23BA" w:rsidRPr="00AB23BA" w:rsidRDefault="00AB23BA" w:rsidP="0089340F">
            <w:pPr>
              <w:spacing w:before="120" w:after="120"/>
              <w:rPr>
                <w:rFonts w:asciiTheme="minorHAnsi" w:hAnsiTheme="minorHAnsi" w:cstheme="minorHAnsi"/>
                <w:sz w:val="20"/>
                <w:szCs w:val="20"/>
              </w:rPr>
            </w:pPr>
          </w:p>
        </w:tc>
        <w:tc>
          <w:tcPr>
            <w:tcW w:w="9658" w:type="dxa"/>
          </w:tcPr>
          <w:p w14:paraId="0C8DB39C" w14:textId="77777777" w:rsidR="00AB23BA" w:rsidRPr="00AB23BA" w:rsidRDefault="00AB23BA" w:rsidP="0089340F">
            <w:pPr>
              <w:spacing w:before="120" w:after="120"/>
              <w:rPr>
                <w:rFonts w:asciiTheme="minorHAnsi" w:hAnsiTheme="minorHAnsi" w:cstheme="minorHAnsi"/>
                <w:sz w:val="20"/>
                <w:szCs w:val="20"/>
              </w:rPr>
            </w:pPr>
            <w:r w:rsidRPr="00AB23BA">
              <w:rPr>
                <w:rFonts w:asciiTheme="minorHAnsi" w:hAnsiTheme="minorHAnsi" w:cstheme="minorHAnsi"/>
                <w:sz w:val="20"/>
                <w:szCs w:val="20"/>
              </w:rPr>
              <w:t xml:space="preserve">Transfer any funds (send, deposit, pay or transfer) of more than $10,000 Australian dollars or its equivalent in any other currency </w:t>
            </w:r>
            <w:r w:rsidRPr="00AB23BA">
              <w:rPr>
                <w:rFonts w:asciiTheme="minorHAnsi" w:hAnsiTheme="minorHAnsi" w:cstheme="minorHAnsi"/>
                <w:b/>
                <w:sz w:val="20"/>
                <w:szCs w:val="20"/>
              </w:rPr>
              <w:t>without first</w:t>
            </w:r>
            <w:r w:rsidRPr="00AB23BA">
              <w:rPr>
                <w:rFonts w:asciiTheme="minorHAnsi" w:hAnsiTheme="minorHAnsi" w:cstheme="minorHAnsi"/>
                <w:sz w:val="20"/>
                <w:szCs w:val="20"/>
              </w:rPr>
              <w:t xml:space="preserve"> telephoning the apparent sender to verbally confirm the account number, details and amounts by</w:t>
            </w:r>
            <w:r w:rsidRPr="00AB23BA">
              <w:rPr>
                <w:rFonts w:asciiTheme="minorHAnsi" w:hAnsiTheme="minorHAnsi" w:cstheme="minorHAnsi"/>
                <w:color w:val="ED7D31" w:themeColor="accent2"/>
                <w:sz w:val="20"/>
                <w:szCs w:val="20"/>
              </w:rPr>
              <w:t xml:space="preserve"> </w:t>
            </w:r>
            <w:r w:rsidRPr="00AB23BA">
              <w:rPr>
                <w:rFonts w:asciiTheme="minorHAnsi" w:hAnsiTheme="minorHAnsi" w:cstheme="minorHAnsi"/>
                <w:b/>
                <w:bCs/>
                <w:color w:val="ED7D31" w:themeColor="accent2"/>
                <w:sz w:val="20"/>
                <w:szCs w:val="20"/>
                <w:u w:val="single"/>
              </w:rPr>
              <w:t>reading out and reading back the account and BSB numbers</w:t>
            </w:r>
            <w:r w:rsidRPr="00AB23BA">
              <w:rPr>
                <w:rFonts w:asciiTheme="minorHAnsi" w:hAnsiTheme="minorHAnsi" w:cstheme="minorHAnsi"/>
                <w:sz w:val="20"/>
                <w:szCs w:val="20"/>
              </w:rPr>
              <w:t xml:space="preserve"> (or other specific payment details where applicable, e.g. if not a bank account) </w:t>
            </w:r>
            <w:r w:rsidRPr="00AB23BA">
              <w:rPr>
                <w:rFonts w:asciiTheme="minorHAnsi" w:hAnsiTheme="minorHAnsi" w:cstheme="minorHAnsi"/>
                <w:b/>
                <w:bCs/>
                <w:color w:val="ED7D31" w:themeColor="accent2"/>
                <w:sz w:val="20"/>
                <w:szCs w:val="20"/>
                <w:u w:val="single"/>
              </w:rPr>
              <w:t>and confirming any instructions</w:t>
            </w:r>
            <w:r w:rsidRPr="00AB23BA">
              <w:rPr>
                <w:rFonts w:asciiTheme="minorHAnsi" w:hAnsiTheme="minorHAnsi" w:cstheme="minorHAnsi"/>
                <w:sz w:val="20"/>
                <w:szCs w:val="20"/>
              </w:rPr>
              <w:t>; and</w:t>
            </w:r>
          </w:p>
        </w:tc>
      </w:tr>
      <w:tr w:rsidR="00AB23BA" w:rsidRPr="00AB23BA" w14:paraId="7FB05975" w14:textId="77777777" w:rsidTr="0089340F">
        <w:tc>
          <w:tcPr>
            <w:tcW w:w="501" w:type="dxa"/>
            <w:shd w:val="clear" w:color="auto" w:fill="auto"/>
          </w:tcPr>
          <w:p w14:paraId="59AABA29" w14:textId="77777777" w:rsidR="00AB23BA" w:rsidRPr="00AB23BA" w:rsidRDefault="00AB23BA" w:rsidP="0089340F">
            <w:pPr>
              <w:spacing w:before="120" w:after="120"/>
              <w:ind w:left="142"/>
              <w:rPr>
                <w:rFonts w:asciiTheme="minorHAnsi" w:hAnsiTheme="minorHAnsi" w:cstheme="minorHAnsi"/>
                <w:b/>
                <w:color w:val="FFFFFF" w:themeColor="background1"/>
                <w:sz w:val="24"/>
                <w:szCs w:val="24"/>
              </w:rPr>
            </w:pPr>
            <w:r w:rsidRPr="00AB23BA">
              <w:rPr>
                <w:rFonts w:asciiTheme="minorHAnsi" w:hAnsiTheme="minorHAnsi" w:cstheme="minorHAnsi"/>
                <w:b/>
                <w:noProof/>
                <w:color w:val="4472C4" w:themeColor="accent1"/>
                <w:sz w:val="24"/>
                <w:szCs w:val="24"/>
              </w:rPr>
              <w:sym w:font="Wingdings" w:char="F0FC"/>
            </w:r>
          </w:p>
        </w:tc>
        <w:tc>
          <w:tcPr>
            <w:tcW w:w="9658" w:type="dxa"/>
            <w:shd w:val="clear" w:color="auto" w:fill="4472C4" w:themeFill="accent1"/>
          </w:tcPr>
          <w:p w14:paraId="05B4AF29" w14:textId="77777777" w:rsidR="00AB23BA" w:rsidRPr="00AB23BA" w:rsidRDefault="00AB23BA" w:rsidP="0089340F">
            <w:pPr>
              <w:spacing w:before="120" w:after="120"/>
              <w:ind w:left="142"/>
              <w:rPr>
                <w:rFonts w:asciiTheme="minorHAnsi" w:hAnsiTheme="minorHAnsi" w:cstheme="minorHAnsi"/>
                <w:b/>
                <w:color w:val="00B050"/>
                <w:sz w:val="20"/>
                <w:szCs w:val="20"/>
              </w:rPr>
            </w:pPr>
            <w:r w:rsidRPr="00AB23BA">
              <w:rPr>
                <w:rFonts w:asciiTheme="minorHAnsi" w:hAnsiTheme="minorHAnsi" w:cstheme="minorHAnsi"/>
                <w:b/>
                <w:color w:val="FFFFFF" w:themeColor="background1"/>
                <w:sz w:val="20"/>
                <w:szCs w:val="20"/>
              </w:rPr>
              <w:t>WILL</w:t>
            </w:r>
          </w:p>
        </w:tc>
      </w:tr>
      <w:tr w:rsidR="00AB23BA" w:rsidRPr="00AB23BA" w14:paraId="07928BDE" w14:textId="77777777" w:rsidTr="0089340F">
        <w:trPr>
          <w:trHeight w:val="451"/>
        </w:trPr>
        <w:tc>
          <w:tcPr>
            <w:tcW w:w="501" w:type="dxa"/>
            <w:shd w:val="clear" w:color="auto" w:fill="auto"/>
          </w:tcPr>
          <w:p w14:paraId="2B64EC18" w14:textId="77777777" w:rsidR="00AB23BA" w:rsidRPr="00AB23BA" w:rsidRDefault="00AB23BA" w:rsidP="0089340F">
            <w:pPr>
              <w:spacing w:before="120" w:after="120"/>
              <w:rPr>
                <w:rFonts w:asciiTheme="minorHAnsi" w:hAnsiTheme="minorHAnsi" w:cstheme="minorHAnsi"/>
                <w:sz w:val="20"/>
                <w:szCs w:val="20"/>
              </w:rPr>
            </w:pPr>
          </w:p>
        </w:tc>
        <w:tc>
          <w:tcPr>
            <w:tcW w:w="9658" w:type="dxa"/>
          </w:tcPr>
          <w:p w14:paraId="59C221AB" w14:textId="77777777" w:rsidR="00AB23BA" w:rsidRPr="00AB23BA" w:rsidRDefault="00AB23BA" w:rsidP="0089340F">
            <w:pPr>
              <w:spacing w:before="120" w:after="120"/>
              <w:rPr>
                <w:rFonts w:asciiTheme="minorHAnsi" w:hAnsiTheme="minorHAnsi" w:cstheme="minorHAnsi"/>
                <w:sz w:val="20"/>
                <w:szCs w:val="20"/>
              </w:rPr>
            </w:pPr>
            <w:r w:rsidRPr="00AB23BA">
              <w:rPr>
                <w:rFonts w:asciiTheme="minorHAnsi" w:hAnsiTheme="minorHAnsi" w:cstheme="minorHAnsi"/>
                <w:sz w:val="20"/>
                <w:szCs w:val="20"/>
              </w:rPr>
              <w:t>Give the same warnings to anyone else known to be connected to the matter and anticipated to be involved in transferring or receiving any funds (including but not limited to, agents, brokers, family members, accountants).</w:t>
            </w:r>
          </w:p>
        </w:tc>
      </w:tr>
    </w:tbl>
    <w:p w14:paraId="1C0C88F6" w14:textId="77777777" w:rsidR="00AB23BA" w:rsidRPr="00AB23BA" w:rsidRDefault="00AB23BA" w:rsidP="00AB23BA">
      <w:pPr>
        <w:spacing w:before="360" w:after="120"/>
        <w:ind w:left="42" w:firstLine="42"/>
        <w:rPr>
          <w:rFonts w:asciiTheme="minorHAnsi" w:hAnsiTheme="minorHAnsi" w:cstheme="minorHAnsi"/>
          <w:sz w:val="20"/>
          <w:szCs w:val="20"/>
        </w:rPr>
      </w:pPr>
      <w:r w:rsidRPr="00AB23BA">
        <w:rPr>
          <w:rFonts w:asciiTheme="minorHAnsi" w:hAnsiTheme="minorHAnsi" w:cstheme="minorHAnsi"/>
          <w:sz w:val="20"/>
          <w:szCs w:val="20"/>
        </w:rPr>
        <w:t>I will also:</w:t>
      </w:r>
    </w:p>
    <w:p w14:paraId="27EEF985" w14:textId="77777777" w:rsidR="00AB23BA" w:rsidRPr="00AB23BA" w:rsidRDefault="00AB23BA" w:rsidP="00AB23BA">
      <w:pPr>
        <w:pStyle w:val="ListParagraph"/>
        <w:numPr>
          <w:ilvl w:val="0"/>
          <w:numId w:val="36"/>
        </w:numPr>
        <w:spacing w:before="180" w:after="120"/>
        <w:ind w:left="567" w:hanging="497"/>
        <w:rPr>
          <w:rFonts w:asciiTheme="minorHAnsi" w:hAnsiTheme="minorHAnsi" w:cstheme="minorHAnsi"/>
          <w:sz w:val="18"/>
          <w:szCs w:val="22"/>
        </w:rPr>
      </w:pPr>
      <w:r w:rsidRPr="00AB23BA">
        <w:rPr>
          <w:rFonts w:asciiTheme="minorHAnsi" w:hAnsiTheme="minorHAnsi" w:cstheme="minorHAnsi"/>
          <w:sz w:val="18"/>
          <w:szCs w:val="22"/>
        </w:rPr>
        <w:t>when calling to check payment details above</w:t>
      </w:r>
      <w:r w:rsidRPr="00AB23BA">
        <w:rPr>
          <w:rFonts w:asciiTheme="minorHAnsi" w:hAnsiTheme="minorHAnsi" w:cstheme="minorHAnsi"/>
          <w:b/>
          <w:bCs/>
          <w:sz w:val="18"/>
          <w:szCs w:val="22"/>
        </w:rPr>
        <w:t>, ensure that I do not make contact using a phone number for the apparent sender listed in any communication or document that asks for money or sets out account numbers or details</w:t>
      </w:r>
      <w:r w:rsidRPr="00AB23BA">
        <w:rPr>
          <w:rFonts w:asciiTheme="minorHAnsi" w:hAnsiTheme="minorHAnsi" w:cstheme="minorHAnsi"/>
          <w:sz w:val="18"/>
          <w:szCs w:val="22"/>
        </w:rPr>
        <w:t xml:space="preserve"> </w:t>
      </w:r>
      <w:r w:rsidRPr="00AB23BA">
        <w:rPr>
          <w:rFonts w:asciiTheme="minorHAnsi" w:hAnsiTheme="minorHAnsi" w:cstheme="minorHAnsi"/>
          <w:b/>
          <w:sz w:val="18"/>
          <w:szCs w:val="22"/>
        </w:rPr>
        <w:t>without first</w:t>
      </w:r>
      <w:r w:rsidRPr="00AB23BA">
        <w:rPr>
          <w:rFonts w:asciiTheme="minorHAnsi" w:hAnsiTheme="minorHAnsi" w:cstheme="minorHAnsi"/>
          <w:sz w:val="18"/>
          <w:szCs w:val="22"/>
        </w:rPr>
        <w:t xml:space="preserve"> checking the phone number from a source that is different to that communication, for example a separate paper communication or checking the person’s website or white or yellow pages telephone listing;</w:t>
      </w:r>
    </w:p>
    <w:p w14:paraId="15E726FB" w14:textId="77777777" w:rsidR="00AB23BA" w:rsidRPr="00AB23BA" w:rsidRDefault="00AB23BA" w:rsidP="00AB23BA">
      <w:pPr>
        <w:pStyle w:val="ListParagraph"/>
        <w:numPr>
          <w:ilvl w:val="0"/>
          <w:numId w:val="36"/>
        </w:numPr>
        <w:spacing w:before="180" w:after="120"/>
        <w:ind w:left="567" w:hanging="497"/>
        <w:rPr>
          <w:rFonts w:asciiTheme="minorHAnsi" w:hAnsiTheme="minorHAnsi" w:cstheme="minorHAnsi"/>
          <w:sz w:val="18"/>
          <w:szCs w:val="22"/>
        </w:rPr>
      </w:pPr>
      <w:r w:rsidRPr="00AB23BA">
        <w:rPr>
          <w:rFonts w:asciiTheme="minorHAnsi" w:hAnsiTheme="minorHAnsi" w:cstheme="minorHAnsi"/>
          <w:sz w:val="18"/>
          <w:szCs w:val="22"/>
        </w:rPr>
        <w:t>contact the sender to check legitimacy</w:t>
      </w:r>
      <w:r w:rsidRPr="00AB23BA">
        <w:rPr>
          <w:rFonts w:asciiTheme="minorHAnsi" w:hAnsiTheme="minorHAnsi" w:cstheme="minorHAnsi"/>
          <w:b/>
          <w:bCs/>
          <w:sz w:val="18"/>
          <w:szCs w:val="22"/>
        </w:rPr>
        <w:t xml:space="preserve"> before</w:t>
      </w:r>
      <w:r w:rsidRPr="00AB23BA">
        <w:rPr>
          <w:rFonts w:asciiTheme="minorHAnsi" w:hAnsiTheme="minorHAnsi" w:cstheme="minorHAnsi"/>
          <w:sz w:val="18"/>
          <w:szCs w:val="22"/>
        </w:rPr>
        <w:t xml:space="preserve"> I open attachments, or click on hyperlinks or download buttons in unexpected emails; and</w:t>
      </w:r>
    </w:p>
    <w:p w14:paraId="5FCF1F7B" w14:textId="77777777" w:rsidR="00AB23BA" w:rsidRPr="00AB23BA" w:rsidRDefault="00AB23BA" w:rsidP="00AB23BA">
      <w:pPr>
        <w:pStyle w:val="ListParagraph"/>
        <w:numPr>
          <w:ilvl w:val="0"/>
          <w:numId w:val="36"/>
        </w:numPr>
        <w:spacing w:before="180" w:after="240"/>
        <w:ind w:left="567" w:hanging="497"/>
        <w:rPr>
          <w:rFonts w:asciiTheme="minorHAnsi" w:hAnsiTheme="minorHAnsi" w:cstheme="minorHAnsi"/>
          <w:sz w:val="18"/>
          <w:szCs w:val="22"/>
        </w:rPr>
      </w:pPr>
      <w:r w:rsidRPr="00AB23BA">
        <w:rPr>
          <w:rFonts w:asciiTheme="minorHAnsi" w:hAnsiTheme="minorHAnsi" w:cstheme="minorHAnsi"/>
          <w:sz w:val="18"/>
          <w:szCs w:val="22"/>
        </w:rPr>
        <w:t>contact you immediately if in any doubt about emails or any other electronic communications that appear to have come from you.</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10206"/>
      </w:tblGrid>
      <w:tr w:rsidR="00AB23BA" w:rsidRPr="00AB23BA" w14:paraId="6333F15C" w14:textId="77777777" w:rsidTr="0089340F">
        <w:tc>
          <w:tcPr>
            <w:tcW w:w="10206" w:type="dxa"/>
            <w:shd w:val="clear" w:color="auto" w:fill="44546A" w:themeFill="text2"/>
          </w:tcPr>
          <w:p w14:paraId="27F7A9A5" w14:textId="77777777" w:rsidR="00AB23BA" w:rsidRPr="00AB23BA" w:rsidRDefault="00AB23BA" w:rsidP="0089340F">
            <w:pPr>
              <w:spacing w:before="240" w:after="240"/>
              <w:rPr>
                <w:rFonts w:asciiTheme="minorHAnsi" w:hAnsiTheme="minorHAnsi" w:cstheme="minorHAnsi"/>
                <w:sz w:val="20"/>
                <w:szCs w:val="20"/>
              </w:rPr>
            </w:pPr>
            <w:r w:rsidRPr="00AB23BA">
              <w:rPr>
                <w:rFonts w:asciiTheme="minorHAnsi" w:hAnsiTheme="minorHAnsi" w:cstheme="minorHAnsi"/>
                <w:b/>
                <w:bCs/>
                <w:sz w:val="20"/>
                <w:szCs w:val="20"/>
              </w:rPr>
              <w:t>PLEASE NOTE</w:t>
            </w:r>
            <w:r w:rsidRPr="00AB23BA">
              <w:rPr>
                <w:rFonts w:asciiTheme="minorHAnsi" w:hAnsiTheme="minorHAnsi" w:cstheme="minorHAnsi"/>
                <w:sz w:val="20"/>
                <w:szCs w:val="20"/>
              </w:rPr>
              <w:t>: Chat Legal Pty Ltd ABN 64 621 391 553</w:t>
            </w:r>
            <w:r w:rsidRPr="00AB23BA">
              <w:rPr>
                <w:rFonts w:asciiTheme="minorHAnsi" w:hAnsiTheme="minorHAnsi" w:cstheme="minorHAnsi"/>
              </w:rPr>
              <w:t xml:space="preserve"> </w:t>
            </w:r>
            <w:r w:rsidRPr="00AB23BA">
              <w:rPr>
                <w:rFonts w:asciiTheme="minorHAnsi" w:hAnsiTheme="minorHAnsi" w:cstheme="minorHAnsi"/>
                <w:sz w:val="20"/>
                <w:szCs w:val="20"/>
              </w:rPr>
              <w:t>will not transfer money out of our practice until we are able to verify any bank account by a voice call to confirm those details (</w:t>
            </w:r>
            <w:r w:rsidRPr="00AB23BA">
              <w:rPr>
                <w:rFonts w:asciiTheme="minorHAnsi" w:hAnsiTheme="minorHAnsi" w:cstheme="minorHAnsi"/>
                <w:b/>
                <w:bCs/>
                <w:color w:val="ED7D31" w:themeColor="accent2"/>
                <w:sz w:val="20"/>
                <w:szCs w:val="20"/>
              </w:rPr>
              <w:t xml:space="preserve">by </w:t>
            </w:r>
            <w:r w:rsidRPr="00AB23BA">
              <w:rPr>
                <w:rFonts w:asciiTheme="minorHAnsi" w:hAnsiTheme="minorHAnsi" w:cstheme="minorHAnsi"/>
                <w:b/>
                <w:bCs/>
                <w:color w:val="ED7D31" w:themeColor="accent2"/>
                <w:sz w:val="20"/>
                <w:szCs w:val="20"/>
                <w:u w:val="single"/>
              </w:rPr>
              <w:t>reading out and reading back the account and BSB numbers</w:t>
            </w:r>
            <w:r w:rsidRPr="00AB23BA">
              <w:rPr>
                <w:rFonts w:asciiTheme="minorHAnsi" w:hAnsiTheme="minorHAnsi" w:cstheme="minorHAnsi"/>
                <w:sz w:val="20"/>
                <w:szCs w:val="20"/>
              </w:rPr>
              <w:t xml:space="preserve"> or other specific payment details where applicable, e.g. if not a bank account).</w:t>
            </w:r>
            <w:r w:rsidRPr="00AB23BA">
              <w:rPr>
                <w:rFonts w:asciiTheme="minorHAnsi" w:hAnsiTheme="minorHAnsi" w:cstheme="minorHAnsi"/>
                <w:b/>
                <w:bCs/>
                <w:sz w:val="20"/>
                <w:szCs w:val="20"/>
              </w:rPr>
              <w:t xml:space="preserve"> </w:t>
            </w:r>
            <w:r w:rsidRPr="00AB23BA">
              <w:rPr>
                <w:rFonts w:asciiTheme="minorHAnsi" w:hAnsiTheme="minorHAnsi" w:cstheme="minorHAnsi"/>
                <w:b/>
                <w:bCs/>
                <w:color w:val="ED7D31" w:themeColor="accent2"/>
                <w:sz w:val="20"/>
                <w:szCs w:val="20"/>
                <w:u w:val="single"/>
              </w:rPr>
              <w:t>You must make sure you can be contacted if you need any funds transferred by a specific time, otherwise your objectives may not be met.</w:t>
            </w:r>
          </w:p>
        </w:tc>
      </w:tr>
    </w:tbl>
    <w:bookmarkEnd w:id="7"/>
    <w:p w14:paraId="02E2BCF1" w14:textId="6ED20D66" w:rsidR="00AB23BA" w:rsidRDefault="00AB23BA" w:rsidP="00AB23BA">
      <w:pPr>
        <w:sectPr w:rsidR="00AB23BA" w:rsidSect="00D62917">
          <w:footerReference w:type="default" r:id="rId18"/>
          <w:pgSz w:w="11906" w:h="16838" w:code="9"/>
          <w:pgMar w:top="992" w:right="1440" w:bottom="992" w:left="1440" w:header="709" w:footer="567" w:gutter="0"/>
          <w:cols w:space="708"/>
          <w:docGrid w:linePitch="360"/>
        </w:sectPr>
      </w:pPr>
      <w:r w:rsidRPr="00AB23BA">
        <w:rPr>
          <w:sz w:val="20"/>
          <w:szCs w:val="20"/>
        </w:rPr>
        <w:t>{%p if appointment == ‘Yes’ %}</w:t>
      </w:r>
    </w:p>
    <w:p w14:paraId="267573A8" w14:textId="60BB882F" w:rsidR="00AB23BA" w:rsidRPr="00AB23BA" w:rsidRDefault="00AB23BA" w:rsidP="00AB23BA">
      <w:pPr>
        <w:pStyle w:val="Annexure"/>
      </w:pPr>
      <w:r>
        <w:lastRenderedPageBreak/>
        <w:t xml:space="preserve"> – Appointment of agent</w:t>
      </w:r>
    </w:p>
    <w:tbl>
      <w:tblPr>
        <w:tblStyle w:val="TableGrid"/>
        <w:tblW w:w="0" w:type="auto"/>
        <w:tblLook w:val="04A0" w:firstRow="1" w:lastRow="0" w:firstColumn="1" w:lastColumn="0" w:noHBand="0" w:noVBand="1"/>
      </w:tblPr>
      <w:tblGrid>
        <w:gridCol w:w="1838"/>
        <w:gridCol w:w="7178"/>
      </w:tblGrid>
      <w:tr w:rsidR="00DD6AD4" w14:paraId="5D067E8D"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44CCAA89" w14:textId="77777777" w:rsidR="00DD6AD4" w:rsidRPr="00DD6AD4" w:rsidRDefault="00DD6AD4" w:rsidP="00DD6AD4">
            <w:pPr>
              <w:pStyle w:val="Tabletext"/>
              <w:rPr>
                <w:b/>
                <w:bCs/>
              </w:rPr>
            </w:pPr>
            <w:r w:rsidRPr="00DD6AD4">
              <w:rPr>
                <w:b/>
                <w:bCs/>
              </w:rPr>
              <w:t>Principal (I)</w:t>
            </w:r>
          </w:p>
        </w:tc>
        <w:tc>
          <w:tcPr>
            <w:tcW w:w="7178" w:type="dxa"/>
            <w:tcBorders>
              <w:top w:val="single" w:sz="4" w:space="0" w:color="auto"/>
              <w:left w:val="single" w:sz="4" w:space="0" w:color="auto"/>
              <w:bottom w:val="single" w:sz="4" w:space="0" w:color="auto"/>
              <w:right w:val="single" w:sz="4" w:space="0" w:color="auto"/>
            </w:tcBorders>
            <w:hideMark/>
          </w:tcPr>
          <w:p w14:paraId="7AB71751" w14:textId="77777777" w:rsidR="00DD6AD4" w:rsidRDefault="00DD6AD4" w:rsidP="00DD6AD4">
            <w:pPr>
              <w:pStyle w:val="Tabletext"/>
            </w:pPr>
            <w:r>
              <w:t>{{ client }}</w:t>
            </w:r>
          </w:p>
        </w:tc>
      </w:tr>
      <w:tr w:rsidR="00DD6AD4" w14:paraId="7E2F0052"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5D31D870" w14:textId="77777777" w:rsidR="00DD6AD4" w:rsidRPr="00DD6AD4" w:rsidRDefault="00DD6AD4" w:rsidP="00DD6AD4">
            <w:pPr>
              <w:pStyle w:val="Tabletext"/>
              <w:rPr>
                <w:b/>
                <w:bCs/>
              </w:rPr>
            </w:pPr>
            <w:r w:rsidRPr="00DD6AD4">
              <w:rPr>
                <w:b/>
                <w:bCs/>
              </w:rPr>
              <w:t>Firm</w:t>
            </w:r>
          </w:p>
        </w:tc>
        <w:tc>
          <w:tcPr>
            <w:tcW w:w="7178" w:type="dxa"/>
            <w:tcBorders>
              <w:top w:val="single" w:sz="4" w:space="0" w:color="auto"/>
              <w:left w:val="single" w:sz="4" w:space="0" w:color="auto"/>
              <w:bottom w:val="single" w:sz="4" w:space="0" w:color="auto"/>
              <w:right w:val="single" w:sz="4" w:space="0" w:color="auto"/>
            </w:tcBorders>
            <w:hideMark/>
          </w:tcPr>
          <w:p w14:paraId="5C492C22" w14:textId="77777777" w:rsidR="00DD6AD4" w:rsidRDefault="00DD6AD4" w:rsidP="00DD6AD4">
            <w:pPr>
              <w:pStyle w:val="Tabletext"/>
            </w:pPr>
            <w:r>
              <w:t>{{ firm }}</w:t>
            </w:r>
          </w:p>
        </w:tc>
      </w:tr>
      <w:tr w:rsidR="00DD6AD4" w14:paraId="33B4FBB4"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6C2C402C" w14:textId="77777777" w:rsidR="00DD6AD4" w:rsidRPr="00DD6AD4" w:rsidRDefault="00DD6AD4" w:rsidP="00DD6AD4">
            <w:pPr>
              <w:pStyle w:val="Tabletext"/>
              <w:rPr>
                <w:b/>
                <w:bCs/>
              </w:rPr>
            </w:pPr>
            <w:r w:rsidRPr="00DD6AD4">
              <w:rPr>
                <w:b/>
                <w:bCs/>
              </w:rPr>
              <w:t>Lawyer</w:t>
            </w:r>
          </w:p>
        </w:tc>
        <w:tc>
          <w:tcPr>
            <w:tcW w:w="7178" w:type="dxa"/>
            <w:tcBorders>
              <w:top w:val="single" w:sz="4" w:space="0" w:color="auto"/>
              <w:left w:val="single" w:sz="4" w:space="0" w:color="auto"/>
              <w:bottom w:val="single" w:sz="4" w:space="0" w:color="auto"/>
              <w:right w:val="single" w:sz="4" w:space="0" w:color="auto"/>
            </w:tcBorders>
            <w:hideMark/>
          </w:tcPr>
          <w:p w14:paraId="78A6D7E2" w14:textId="77777777" w:rsidR="00DD6AD4" w:rsidRDefault="00DD6AD4" w:rsidP="00DD6AD4">
            <w:pPr>
              <w:pStyle w:val="Tabletext"/>
            </w:pPr>
            <w:r>
              <w:t>Chat Legal Pty Ltd ACN 621 391 553</w:t>
            </w:r>
          </w:p>
        </w:tc>
      </w:tr>
      <w:tr w:rsidR="00DD6AD4" w14:paraId="36957A81"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4128F2F2" w14:textId="77777777" w:rsidR="00DD6AD4" w:rsidRPr="00DD6AD4" w:rsidRDefault="00DD6AD4" w:rsidP="00DD6AD4">
            <w:pPr>
              <w:pStyle w:val="Tabletext"/>
              <w:rPr>
                <w:b/>
                <w:bCs/>
              </w:rPr>
            </w:pPr>
            <w:r w:rsidRPr="00DD6AD4">
              <w:rPr>
                <w:b/>
                <w:bCs/>
              </w:rPr>
              <w:t xml:space="preserve">Work </w:t>
            </w:r>
          </w:p>
        </w:tc>
        <w:tc>
          <w:tcPr>
            <w:tcW w:w="7178" w:type="dxa"/>
            <w:tcBorders>
              <w:top w:val="single" w:sz="4" w:space="0" w:color="auto"/>
              <w:left w:val="single" w:sz="4" w:space="0" w:color="auto"/>
              <w:bottom w:val="single" w:sz="4" w:space="0" w:color="auto"/>
              <w:right w:val="single" w:sz="4" w:space="0" w:color="auto"/>
            </w:tcBorders>
            <w:hideMark/>
          </w:tcPr>
          <w:p w14:paraId="5AFCFD7D" w14:textId="77777777" w:rsidR="00DD6AD4" w:rsidRDefault="00DD6AD4" w:rsidP="00DD6AD4">
            <w:pPr>
              <w:pStyle w:val="Tabletext"/>
              <w:rPr>
                <w:iCs/>
              </w:rPr>
            </w:pPr>
            <w:r>
              <w:rPr>
                <w:iCs/>
              </w:rPr>
              <w:t>QLD Estate planning – {{ client }}</w:t>
            </w:r>
          </w:p>
        </w:tc>
      </w:tr>
    </w:tbl>
    <w:p w14:paraId="1F897564" w14:textId="77777777" w:rsidR="00DD6AD4" w:rsidRDefault="00DD6AD4" w:rsidP="00DD6AD4">
      <w:pPr>
        <w:rPr>
          <w:rFonts w:asciiTheme="minorHAnsi" w:hAnsiTheme="minorHAnsi"/>
        </w:rPr>
      </w:pPr>
      <w:r>
        <w:t xml:space="preserve">I, the Principal, appoint the Firm as my agent and agent of all related entities such as trusts and companies of which I have authority to act on behalf (the </w:t>
      </w:r>
      <w:r>
        <w:rPr>
          <w:b/>
          <w:bCs/>
        </w:rPr>
        <w:t>Group</w:t>
      </w:r>
      <w:r>
        <w:t>) in relation to the Work.</w:t>
      </w:r>
    </w:p>
    <w:p w14:paraId="77693E96" w14:textId="77777777" w:rsidR="00DD6AD4" w:rsidRDefault="00DD6AD4" w:rsidP="00DD6AD4">
      <w:r>
        <w:t>I confirm the Firm has our authority to:</w:t>
      </w:r>
    </w:p>
    <w:p w14:paraId="1B9308B7" w14:textId="77777777" w:rsidR="00DD6AD4" w:rsidRDefault="00DD6AD4" w:rsidP="00DD6AD4">
      <w:pPr>
        <w:pStyle w:val="Letterlevel1"/>
        <w:numPr>
          <w:ilvl w:val="0"/>
          <w:numId w:val="26"/>
        </w:numPr>
      </w:pPr>
      <w:r>
        <w:t>Communicate with the Lawyer (and all authorised representatives) regarding the Work;</w:t>
      </w:r>
    </w:p>
    <w:p w14:paraId="72C210A5" w14:textId="77777777" w:rsidR="00DD6AD4" w:rsidRDefault="00DD6AD4" w:rsidP="00DD6AD4">
      <w:pPr>
        <w:pStyle w:val="Letterlevel1"/>
      </w:pPr>
      <w:r>
        <w:t>Give the Lawyer instructions to undertake the Work; and</w:t>
      </w:r>
    </w:p>
    <w:p w14:paraId="1A0584AD" w14:textId="77777777" w:rsidR="00DD6AD4" w:rsidRDefault="00DD6AD4" w:rsidP="00DD6AD4">
      <w:pPr>
        <w:pStyle w:val="Letterlevel1"/>
      </w:pPr>
      <w:r>
        <w:t>Receive copies of any advice or documents issued by the Lawyer regarding the Work.</w:t>
      </w:r>
    </w:p>
    <w:p w14:paraId="60BFA8B4" w14:textId="77777777" w:rsidR="00DD6AD4" w:rsidRDefault="00DD6AD4" w:rsidP="00DD6AD4">
      <w:r>
        <w:t>I confirm that the Firm is acting as an agent for me in obtaining legal advice.</w:t>
      </w:r>
    </w:p>
    <w:p w14:paraId="33B7E2A6" w14:textId="77777777" w:rsidR="00DD6AD4" w:rsidRDefault="00DD6AD4" w:rsidP="00DD6AD4">
      <w:pPr>
        <w:rPr>
          <w:b/>
          <w:bCs/>
          <w:i/>
          <w:iCs/>
        </w:rPr>
      </w:pPr>
      <w:r>
        <w:rPr>
          <w:b/>
          <w:bCs/>
          <w:i/>
          <w:iCs/>
        </w:rPr>
        <w:t>Principal</w:t>
      </w:r>
    </w:p>
    <w:p w14:paraId="307ECB4E" w14:textId="77777777" w:rsidR="00DD6AD4" w:rsidRDefault="00DD6AD4" w:rsidP="00DD6AD4">
      <w:r>
        <w:t>I understand that communications between myself, the Firm and the Lawyer may be subject to legal professional privilege and should remain confidential.</w:t>
      </w:r>
    </w:p>
    <w:tbl>
      <w:tblPr>
        <w:tblStyle w:val="TableGrid"/>
        <w:tblW w:w="0" w:type="auto"/>
        <w:tblLook w:val="04A0" w:firstRow="1" w:lastRow="0" w:firstColumn="1" w:lastColumn="0" w:noHBand="0" w:noVBand="1"/>
      </w:tblPr>
      <w:tblGrid>
        <w:gridCol w:w="2263"/>
        <w:gridCol w:w="6663"/>
      </w:tblGrid>
      <w:tr w:rsidR="00DD6AD4" w14:paraId="6FB65065"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0B4A3061" w14:textId="77777777" w:rsidR="00DD6AD4" w:rsidRPr="00DD6AD4" w:rsidRDefault="00DD6AD4" w:rsidP="00DD6AD4">
            <w:pPr>
              <w:pStyle w:val="Tabletext"/>
              <w:rPr>
                <w:b/>
                <w:bCs/>
              </w:rPr>
            </w:pPr>
            <w:r w:rsidRPr="00DD6AD4">
              <w:rPr>
                <w:b/>
                <w:bCs/>
              </w:rPr>
              <w:t>Dated</w:t>
            </w:r>
          </w:p>
        </w:tc>
        <w:tc>
          <w:tcPr>
            <w:tcW w:w="6663" w:type="dxa"/>
            <w:tcBorders>
              <w:top w:val="single" w:sz="4" w:space="0" w:color="auto"/>
              <w:left w:val="single" w:sz="4" w:space="0" w:color="auto"/>
              <w:bottom w:val="single" w:sz="4" w:space="0" w:color="auto"/>
              <w:right w:val="single" w:sz="4" w:space="0" w:color="auto"/>
            </w:tcBorders>
          </w:tcPr>
          <w:p w14:paraId="382E9FD4" w14:textId="77777777" w:rsidR="00DD6AD4" w:rsidRDefault="00DD6AD4" w:rsidP="00DD6AD4">
            <w:pPr>
              <w:pStyle w:val="Tabletext"/>
            </w:pPr>
          </w:p>
        </w:tc>
      </w:tr>
      <w:tr w:rsidR="00DD6AD4" w14:paraId="4C5BB468"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40371E5D" w14:textId="77777777" w:rsidR="00DD6AD4" w:rsidRPr="00DD6AD4" w:rsidRDefault="00DD6AD4" w:rsidP="00DD6AD4">
            <w:pPr>
              <w:pStyle w:val="Tabletext"/>
              <w:rPr>
                <w:b/>
                <w:bCs/>
              </w:rPr>
            </w:pPr>
            <w:r w:rsidRPr="00DD6AD4">
              <w:rPr>
                <w:b/>
                <w:bCs/>
              </w:rPr>
              <w:t>Signature of Principal</w:t>
            </w:r>
          </w:p>
        </w:tc>
        <w:tc>
          <w:tcPr>
            <w:tcW w:w="6663" w:type="dxa"/>
            <w:tcBorders>
              <w:top w:val="single" w:sz="4" w:space="0" w:color="auto"/>
              <w:left w:val="single" w:sz="4" w:space="0" w:color="auto"/>
              <w:bottom w:val="single" w:sz="4" w:space="0" w:color="auto"/>
              <w:right w:val="single" w:sz="4" w:space="0" w:color="auto"/>
            </w:tcBorders>
          </w:tcPr>
          <w:p w14:paraId="1D94B060" w14:textId="77777777" w:rsidR="00DD6AD4" w:rsidRDefault="00DD6AD4" w:rsidP="00DD6AD4">
            <w:pPr>
              <w:pStyle w:val="Tabletext"/>
            </w:pPr>
          </w:p>
          <w:p w14:paraId="6C3F1D80" w14:textId="77777777" w:rsidR="00DD6AD4" w:rsidRDefault="00DD6AD4" w:rsidP="00DD6AD4">
            <w:pPr>
              <w:pStyle w:val="Tabletext"/>
            </w:pPr>
          </w:p>
        </w:tc>
      </w:tr>
      <w:tr w:rsidR="00DD6AD4" w14:paraId="3201133C"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7524CBD3" w14:textId="77777777" w:rsidR="00DD6AD4" w:rsidRPr="00DD6AD4" w:rsidRDefault="00DD6AD4" w:rsidP="00DD6AD4">
            <w:pPr>
              <w:pStyle w:val="Tabletext"/>
              <w:rPr>
                <w:b/>
                <w:bCs/>
              </w:rPr>
            </w:pPr>
            <w:r w:rsidRPr="00DD6AD4">
              <w:rPr>
                <w:b/>
                <w:bCs/>
              </w:rPr>
              <w:t>Name of signatory</w:t>
            </w:r>
          </w:p>
        </w:tc>
        <w:tc>
          <w:tcPr>
            <w:tcW w:w="6663" w:type="dxa"/>
            <w:tcBorders>
              <w:top w:val="single" w:sz="4" w:space="0" w:color="auto"/>
              <w:left w:val="single" w:sz="4" w:space="0" w:color="auto"/>
              <w:bottom w:val="single" w:sz="4" w:space="0" w:color="auto"/>
              <w:right w:val="single" w:sz="4" w:space="0" w:color="auto"/>
            </w:tcBorders>
          </w:tcPr>
          <w:p w14:paraId="1FAC59E3" w14:textId="77777777" w:rsidR="00DD6AD4" w:rsidRDefault="00DD6AD4" w:rsidP="00DD6AD4">
            <w:pPr>
              <w:pStyle w:val="Tabletext"/>
            </w:pPr>
          </w:p>
        </w:tc>
      </w:tr>
    </w:tbl>
    <w:p w14:paraId="6E4BC05B" w14:textId="77777777" w:rsidR="00DD6AD4" w:rsidRDefault="00DD6AD4" w:rsidP="00DD6AD4">
      <w:pPr>
        <w:rPr>
          <w:rFonts w:asciiTheme="minorHAnsi" w:hAnsiTheme="minorHAnsi"/>
          <w:b/>
          <w:bCs/>
          <w:i/>
          <w:iCs/>
        </w:rPr>
      </w:pPr>
      <w:r>
        <w:rPr>
          <w:b/>
          <w:bCs/>
          <w:i/>
          <w:iCs/>
        </w:rPr>
        <w:t>Firm</w:t>
      </w:r>
    </w:p>
    <w:p w14:paraId="6B1F61E9" w14:textId="77777777" w:rsidR="00DD6AD4" w:rsidRDefault="00DD6AD4" w:rsidP="00DD6AD4">
      <w:r>
        <w:t>I acknowledge the Firm’s appointment as agent of the Group on the terms outlined above, and confirm I have sufficient authority to sign on behalf of the Firm.</w:t>
      </w:r>
    </w:p>
    <w:tbl>
      <w:tblPr>
        <w:tblStyle w:val="TableGrid"/>
        <w:tblW w:w="0" w:type="auto"/>
        <w:tblLook w:val="04A0" w:firstRow="1" w:lastRow="0" w:firstColumn="1" w:lastColumn="0" w:noHBand="0" w:noVBand="1"/>
      </w:tblPr>
      <w:tblGrid>
        <w:gridCol w:w="2263"/>
        <w:gridCol w:w="6663"/>
      </w:tblGrid>
      <w:tr w:rsidR="00DD6AD4" w14:paraId="1A7B2A06"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2DFC156A" w14:textId="77777777" w:rsidR="00DD6AD4" w:rsidRPr="00DD6AD4" w:rsidRDefault="00DD6AD4" w:rsidP="00DD6AD4">
            <w:pPr>
              <w:pStyle w:val="Tabletext"/>
              <w:rPr>
                <w:b/>
                <w:bCs/>
              </w:rPr>
            </w:pPr>
            <w:r w:rsidRPr="00DD6AD4">
              <w:rPr>
                <w:b/>
                <w:bCs/>
              </w:rPr>
              <w:t>Dated</w:t>
            </w:r>
          </w:p>
        </w:tc>
        <w:tc>
          <w:tcPr>
            <w:tcW w:w="6663" w:type="dxa"/>
            <w:tcBorders>
              <w:top w:val="single" w:sz="4" w:space="0" w:color="auto"/>
              <w:left w:val="single" w:sz="4" w:space="0" w:color="auto"/>
              <w:bottom w:val="single" w:sz="4" w:space="0" w:color="auto"/>
              <w:right w:val="single" w:sz="4" w:space="0" w:color="auto"/>
            </w:tcBorders>
          </w:tcPr>
          <w:p w14:paraId="3ACE6165" w14:textId="77777777" w:rsidR="00DD6AD4" w:rsidRDefault="00DD6AD4" w:rsidP="00DD6AD4">
            <w:pPr>
              <w:pStyle w:val="Tabletext"/>
            </w:pPr>
          </w:p>
        </w:tc>
      </w:tr>
      <w:tr w:rsidR="00DD6AD4" w14:paraId="2C05F058"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0207E2DA" w14:textId="77777777" w:rsidR="00DD6AD4" w:rsidRPr="00DD6AD4" w:rsidRDefault="00DD6AD4" w:rsidP="00DD6AD4">
            <w:pPr>
              <w:pStyle w:val="Tabletext"/>
              <w:rPr>
                <w:b/>
                <w:bCs/>
              </w:rPr>
            </w:pPr>
            <w:r w:rsidRPr="00DD6AD4">
              <w:rPr>
                <w:b/>
                <w:bCs/>
              </w:rPr>
              <w:t>Signature of Firm’s representative</w:t>
            </w:r>
          </w:p>
        </w:tc>
        <w:tc>
          <w:tcPr>
            <w:tcW w:w="6663" w:type="dxa"/>
            <w:tcBorders>
              <w:top w:val="single" w:sz="4" w:space="0" w:color="auto"/>
              <w:left w:val="single" w:sz="4" w:space="0" w:color="auto"/>
              <w:bottom w:val="single" w:sz="4" w:space="0" w:color="auto"/>
              <w:right w:val="single" w:sz="4" w:space="0" w:color="auto"/>
            </w:tcBorders>
          </w:tcPr>
          <w:p w14:paraId="0396814B" w14:textId="77777777" w:rsidR="00DD6AD4" w:rsidRDefault="00DD6AD4" w:rsidP="00DD6AD4">
            <w:pPr>
              <w:pStyle w:val="Tabletext"/>
            </w:pPr>
          </w:p>
          <w:p w14:paraId="3FEAC149" w14:textId="77777777" w:rsidR="00DD6AD4" w:rsidRDefault="00DD6AD4" w:rsidP="00DD6AD4">
            <w:pPr>
              <w:pStyle w:val="Tabletext"/>
            </w:pPr>
          </w:p>
        </w:tc>
      </w:tr>
      <w:tr w:rsidR="00DD6AD4" w14:paraId="61E04711"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7AE21A8F" w14:textId="77777777" w:rsidR="00DD6AD4" w:rsidRPr="00DD6AD4" w:rsidRDefault="00DD6AD4" w:rsidP="00DD6AD4">
            <w:pPr>
              <w:pStyle w:val="Tabletext"/>
              <w:rPr>
                <w:b/>
                <w:bCs/>
              </w:rPr>
            </w:pPr>
            <w:r w:rsidRPr="00DD6AD4">
              <w:rPr>
                <w:b/>
                <w:bCs/>
              </w:rPr>
              <w:t>Name of signatory</w:t>
            </w:r>
          </w:p>
        </w:tc>
        <w:tc>
          <w:tcPr>
            <w:tcW w:w="6663" w:type="dxa"/>
            <w:tcBorders>
              <w:top w:val="single" w:sz="4" w:space="0" w:color="auto"/>
              <w:left w:val="single" w:sz="4" w:space="0" w:color="auto"/>
              <w:bottom w:val="single" w:sz="4" w:space="0" w:color="auto"/>
              <w:right w:val="single" w:sz="4" w:space="0" w:color="auto"/>
            </w:tcBorders>
          </w:tcPr>
          <w:p w14:paraId="4F21E1CD" w14:textId="77777777" w:rsidR="00DD6AD4" w:rsidRDefault="00DD6AD4" w:rsidP="00DD6AD4">
            <w:pPr>
              <w:pStyle w:val="Tabletext"/>
            </w:pPr>
          </w:p>
        </w:tc>
      </w:tr>
    </w:tbl>
    <w:p w14:paraId="74134FF5" w14:textId="77777777" w:rsidR="00DD6AD4" w:rsidRDefault="00DD6AD4" w:rsidP="00DD6AD4">
      <w:pPr>
        <w:rPr>
          <w:rFonts w:asciiTheme="minorHAnsi" w:hAnsiTheme="minorHAnsi"/>
        </w:rPr>
      </w:pPr>
      <w:r>
        <w:t>The parties agree this document may be signed in any number of counterparts.  All counterparts together make one instrument.</w:t>
      </w:r>
    </w:p>
    <w:p w14:paraId="137F74C4" w14:textId="23EF62B7" w:rsidR="00437F97" w:rsidRPr="00D62917" w:rsidRDefault="00DD6AD4" w:rsidP="00DD6AD4">
      <w:pPr>
        <w:rPr>
          <w:lang w:eastAsia="en-AU"/>
        </w:rPr>
      </w:pPr>
      <w:r>
        <w:t>{%p endif %}</w:t>
      </w:r>
    </w:p>
    <w:sectPr w:rsidR="00437F97" w:rsidRPr="00D62917" w:rsidSect="00D62917">
      <w:pgSz w:w="11906" w:h="16838" w:code="9"/>
      <w:pgMar w:top="992" w:right="1440" w:bottom="992"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B96EC" w14:textId="77777777" w:rsidR="00CE28FB" w:rsidRDefault="00CE28FB">
      <w:pPr>
        <w:spacing w:after="0"/>
      </w:pPr>
      <w:r>
        <w:separator/>
      </w:r>
    </w:p>
  </w:endnote>
  <w:endnote w:type="continuationSeparator" w:id="0">
    <w:p w14:paraId="7731A46B" w14:textId="77777777" w:rsidR="00CE28FB" w:rsidRDefault="00CE2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85CE" w14:textId="23BA9B7C" w:rsidR="003137AB" w:rsidRPr="003137AB" w:rsidRDefault="00437F97" w:rsidP="002F6CD2">
    <w:pPr>
      <w:jc w:val="right"/>
      <w:rPr>
        <w:color w:val="808080" w:themeColor="background1" w:themeShade="80"/>
      </w:rPr>
    </w:pPr>
    <w:r>
      <w:rPr>
        <w:noProof/>
      </w:rPr>
      <w:drawing>
        <wp:inline distT="0" distB="0" distL="0" distR="0" wp14:anchorId="48EB97E6" wp14:editId="112F20B5">
          <wp:extent cx="2305050" cy="619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305050" cy="6191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1558" w14:textId="2F941407" w:rsidR="00332D3C" w:rsidRDefault="00D436D5" w:rsidP="00DC1633">
    <w:pPr>
      <w:pStyle w:val="Header"/>
      <w:ind w:left="720"/>
      <w:jc w:val="center"/>
    </w:pPr>
    <w:r>
      <w:rPr>
        <w:noProof/>
      </w:rPr>
      <w:drawing>
        <wp:inline distT="0" distB="0" distL="0" distR="0" wp14:anchorId="5ED12AFB" wp14:editId="196AC23E">
          <wp:extent cx="4867275" cy="752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867275" cy="752475"/>
                  </a:xfrm>
                  <a:prstGeom prst="rect">
                    <a:avLst/>
                  </a:prstGeom>
                </pic:spPr>
              </pic:pic>
            </a:graphicData>
          </a:graphic>
        </wp:inline>
      </w:drawing>
    </w:r>
    <w:r w:rsidR="00DC1633" w:rsidRPr="00DC1633">
      <w:t xml:space="preserve"> </w:t>
    </w:r>
  </w:p>
  <w:p w14:paraId="4FA62789" w14:textId="63B9368E" w:rsidR="00DC1633" w:rsidRDefault="00000000" w:rsidP="00DC1633">
    <w:pPr>
      <w:pStyle w:val="Header"/>
      <w:ind w:left="720"/>
      <w:jc w:val="center"/>
    </w:pPr>
    <w:sdt>
      <w:sdtPr>
        <w:id w:val="305898052"/>
        <w:docPartObj>
          <w:docPartGallery w:val="Page Numbers (Top of Page)"/>
          <w:docPartUnique/>
        </w:docPartObj>
      </w:sdtPr>
      <w:sdtContent>
        <w:r w:rsidR="00DC1633">
          <w:t xml:space="preserve">Page </w:t>
        </w:r>
        <w:r w:rsidR="00DC1633">
          <w:rPr>
            <w:b/>
            <w:bCs/>
            <w:sz w:val="24"/>
            <w:szCs w:val="24"/>
          </w:rPr>
          <w:fldChar w:fldCharType="begin"/>
        </w:r>
        <w:r w:rsidR="00DC1633">
          <w:rPr>
            <w:b/>
            <w:bCs/>
          </w:rPr>
          <w:instrText xml:space="preserve"> PAGE </w:instrText>
        </w:r>
        <w:r w:rsidR="00DC1633">
          <w:rPr>
            <w:b/>
            <w:bCs/>
            <w:sz w:val="24"/>
            <w:szCs w:val="24"/>
          </w:rPr>
          <w:fldChar w:fldCharType="separate"/>
        </w:r>
        <w:r w:rsidR="00DC1633">
          <w:rPr>
            <w:b/>
            <w:bCs/>
            <w:sz w:val="24"/>
            <w:szCs w:val="24"/>
          </w:rPr>
          <w:t>1</w:t>
        </w:r>
        <w:r w:rsidR="00DC1633">
          <w:rPr>
            <w:b/>
            <w:bCs/>
            <w:sz w:val="24"/>
            <w:szCs w:val="24"/>
          </w:rPr>
          <w:fldChar w:fldCharType="end"/>
        </w:r>
        <w:r w:rsidR="00DC1633">
          <w:t xml:space="preserve"> of </w:t>
        </w:r>
        <w:r w:rsidR="00DC1633">
          <w:rPr>
            <w:b/>
            <w:bCs/>
            <w:sz w:val="24"/>
            <w:szCs w:val="24"/>
          </w:rPr>
          <w:fldChar w:fldCharType="begin"/>
        </w:r>
        <w:r w:rsidR="00DC1633">
          <w:rPr>
            <w:b/>
            <w:bCs/>
          </w:rPr>
          <w:instrText xml:space="preserve"> NUMPAGES  </w:instrText>
        </w:r>
        <w:r w:rsidR="00DC1633">
          <w:rPr>
            <w:b/>
            <w:bCs/>
            <w:sz w:val="24"/>
            <w:szCs w:val="24"/>
          </w:rPr>
          <w:fldChar w:fldCharType="separate"/>
        </w:r>
        <w:r w:rsidR="00DC1633">
          <w:rPr>
            <w:b/>
            <w:bCs/>
            <w:sz w:val="24"/>
            <w:szCs w:val="24"/>
          </w:rPr>
          <w:t>6</w:t>
        </w:r>
        <w:r w:rsidR="00DC1633">
          <w:rPr>
            <w:b/>
            <w:bCs/>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A1C4" w14:textId="77777777" w:rsidR="00437F97" w:rsidRPr="003137AB" w:rsidRDefault="00437F97" w:rsidP="002F6CD2">
    <w:pPr>
      <w:jc w:val="right"/>
      <w:rPr>
        <w:color w:val="808080" w:themeColor="background1" w:themeShade="80"/>
      </w:rPr>
    </w:pPr>
    <w:r>
      <w:rPr>
        <w:noProof/>
      </w:rPr>
      <w:drawing>
        <wp:inline distT="0" distB="0" distL="0" distR="0" wp14:anchorId="3382833E" wp14:editId="30F1AD5A">
          <wp:extent cx="2305050" cy="619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305050" cy="6191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49777" w14:textId="77777777" w:rsidR="00CE28FB" w:rsidRDefault="00CE28FB">
      <w:pPr>
        <w:spacing w:after="0"/>
      </w:pPr>
      <w:r>
        <w:separator/>
      </w:r>
    </w:p>
  </w:footnote>
  <w:footnote w:type="continuationSeparator" w:id="0">
    <w:p w14:paraId="7FB5B3D8" w14:textId="77777777" w:rsidR="00CE28FB" w:rsidRDefault="00CE2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98E2" w14:textId="10740C51" w:rsidR="00164B0D" w:rsidRDefault="00C270DF">
    <w:pPr>
      <w:pStyle w:val="Header"/>
      <w:jc w:val="right"/>
    </w:pPr>
    <w:r w:rsidRPr="00C270DF">
      <w:rPr>
        <w:rFonts w:cstheme="minorHAnsi"/>
        <w:noProof/>
        <w:lang w:eastAsia="en-AU"/>
      </w:rPr>
      <w:t>{{ contact_name }}</w:t>
    </w:r>
    <w:r w:rsidR="00DD6AD4" w:rsidRPr="00C270DF">
      <w:br/>
    </w:r>
    <w:r w:rsidRPr="00C270DF">
      <w:t>Scope of work and pricing – QLD Estate planning – {{ client }}</w:t>
    </w:r>
    <w:r w:rsidR="00DD6AD4">
      <w:br/>
    </w:r>
    <w:r w:rsidR="00E133CC">
      <w:fldChar w:fldCharType="begin"/>
    </w:r>
    <w:r w:rsidR="00E133CC">
      <w:instrText xml:space="preserve"> DATE \@ "d MMMM yyyy" </w:instrText>
    </w:r>
    <w:r w:rsidR="00E133CC">
      <w:fldChar w:fldCharType="separate"/>
    </w:r>
    <w:r w:rsidR="00CC2107">
      <w:rPr>
        <w:noProof/>
      </w:rPr>
      <w:t>17 August 2022</w:t>
    </w:r>
    <w:r w:rsidR="00E133CC">
      <w:fldChar w:fldCharType="end"/>
    </w:r>
    <w:r w:rsidR="00DD6AD4">
      <w:br/>
    </w:r>
    <w:sdt>
      <w:sdtPr>
        <w:id w:val="-24717733"/>
        <w:docPartObj>
          <w:docPartGallery w:val="Page Numbers (Top of Page)"/>
          <w:docPartUnique/>
        </w:docPartObj>
      </w:sdtPr>
      <w:sdtContent>
        <w:r w:rsidR="00DD6AD4">
          <w:t xml:space="preserve">Page </w:t>
        </w:r>
        <w:r w:rsidR="00DD6AD4">
          <w:rPr>
            <w:b/>
            <w:bCs/>
            <w:sz w:val="24"/>
            <w:szCs w:val="24"/>
          </w:rPr>
          <w:fldChar w:fldCharType="begin"/>
        </w:r>
        <w:r w:rsidR="00DD6AD4">
          <w:rPr>
            <w:b/>
            <w:bCs/>
          </w:rPr>
          <w:instrText xml:space="preserve"> PAGE </w:instrText>
        </w:r>
        <w:r w:rsidR="00DD6AD4">
          <w:rPr>
            <w:b/>
            <w:bCs/>
            <w:sz w:val="24"/>
            <w:szCs w:val="24"/>
          </w:rPr>
          <w:fldChar w:fldCharType="separate"/>
        </w:r>
        <w:r w:rsidR="00DD6AD4">
          <w:rPr>
            <w:b/>
            <w:bCs/>
            <w:sz w:val="24"/>
            <w:szCs w:val="24"/>
          </w:rPr>
          <w:t>4</w:t>
        </w:r>
        <w:r w:rsidR="00DD6AD4">
          <w:rPr>
            <w:b/>
            <w:bCs/>
            <w:sz w:val="24"/>
            <w:szCs w:val="24"/>
          </w:rPr>
          <w:fldChar w:fldCharType="end"/>
        </w:r>
        <w:r w:rsidR="00DD6AD4">
          <w:t xml:space="preserve"> of </w:t>
        </w:r>
        <w:r w:rsidR="00DD6AD4">
          <w:rPr>
            <w:b/>
            <w:bCs/>
            <w:sz w:val="24"/>
            <w:szCs w:val="24"/>
          </w:rPr>
          <w:fldChar w:fldCharType="begin"/>
        </w:r>
        <w:r w:rsidR="00DD6AD4">
          <w:rPr>
            <w:b/>
            <w:bCs/>
          </w:rPr>
          <w:instrText xml:space="preserve"> NUMPAGES  </w:instrText>
        </w:r>
        <w:r w:rsidR="00DD6AD4">
          <w:rPr>
            <w:b/>
            <w:bCs/>
            <w:sz w:val="24"/>
            <w:szCs w:val="24"/>
          </w:rPr>
          <w:fldChar w:fldCharType="separate"/>
        </w:r>
        <w:r w:rsidR="00DD6AD4">
          <w:rPr>
            <w:b/>
            <w:bCs/>
            <w:sz w:val="24"/>
            <w:szCs w:val="24"/>
          </w:rPr>
          <w:t>4</w:t>
        </w:r>
        <w:r w:rsidR="00DD6AD4">
          <w:rPr>
            <w:b/>
            <w:bCs/>
            <w:sz w:val="24"/>
            <w:szCs w:val="24"/>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8AE06" w14:textId="4CC8F1E6" w:rsidR="00D436D5" w:rsidRDefault="00D436D5" w:rsidP="00D436D5">
    <w:pPr>
      <w:pStyle w:val="Header"/>
      <w:jc w:val="right"/>
    </w:pPr>
    <w:r>
      <w:rPr>
        <w:noProof/>
      </w:rPr>
      <w:drawing>
        <wp:inline distT="0" distB="0" distL="0" distR="0" wp14:anchorId="53F4D69A" wp14:editId="72D9A7CF">
          <wp:extent cx="2746348" cy="9201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832558" cy="9489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C7F"/>
    <w:multiLevelType w:val="hybridMultilevel"/>
    <w:tmpl w:val="181EBE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417121C"/>
    <w:multiLevelType w:val="hybridMultilevel"/>
    <w:tmpl w:val="F7307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2E5680"/>
    <w:multiLevelType w:val="hybridMultilevel"/>
    <w:tmpl w:val="8B1670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96479B8"/>
    <w:multiLevelType w:val="multilevel"/>
    <w:tmpl w:val="F28803D0"/>
    <w:styleLink w:val="Style1"/>
    <w:lvl w:ilvl="0">
      <w:start w:val="1"/>
      <w:numFmt w:val="decimal"/>
      <w:suff w:val="nothing"/>
      <w:lvlText w:val="Annexure %1"/>
      <w:lvlJc w:val="left"/>
      <w:pPr>
        <w:ind w:left="720" w:hanging="360"/>
      </w:pPr>
      <w:rPr>
        <w:rFonts w:ascii="Calibri" w:hAnsi="Calibri" w:cs="Times New Roman" w:hint="default"/>
        <w:b w:val="0"/>
        <w:bCs w:val="0"/>
        <w:i w:val="0"/>
        <w:iCs w:val="0"/>
        <w:caps w:val="0"/>
        <w:small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EB159C"/>
    <w:multiLevelType w:val="multilevel"/>
    <w:tmpl w:val="D526B72A"/>
    <w:styleLink w:val="Style2"/>
    <w:lvl w:ilvl="0">
      <w:start w:val="1"/>
      <w:numFmt w:val="decimal"/>
      <w:suff w:val="nothing"/>
      <w:lvlText w:val="Schedule %1"/>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FD21F78"/>
    <w:multiLevelType w:val="hybridMultilevel"/>
    <w:tmpl w:val="1062E1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4261CA9"/>
    <w:multiLevelType w:val="multilevel"/>
    <w:tmpl w:val="64C2EE3E"/>
    <w:lvl w:ilvl="0">
      <w:start w:val="1"/>
      <w:numFmt w:val="upperLetter"/>
      <w:lvlRestart w:val="0"/>
      <w:pStyle w:val="Schedulelevel1"/>
      <w:lvlText w:val="%1"/>
      <w:lvlJc w:val="left"/>
      <w:pPr>
        <w:tabs>
          <w:tab w:val="num" w:pos="709"/>
        </w:tabs>
        <w:ind w:left="709"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level2"/>
      <w:lvlText w:val="(%2)"/>
      <w:lvlJc w:val="left"/>
      <w:pPr>
        <w:tabs>
          <w:tab w:val="num" w:pos="709"/>
        </w:tabs>
        <w:ind w:left="1417"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Schedulelevel3"/>
      <w:lvlText w:val="(%3)"/>
      <w:lvlJc w:val="left"/>
      <w:pPr>
        <w:tabs>
          <w:tab w:val="num" w:pos="2126"/>
        </w:tabs>
        <w:ind w:left="2126"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4"/>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abstractNum>
  <w:abstractNum w:abstractNumId="7" w15:restartNumberingAfterBreak="0">
    <w:nsid w:val="150E79E3"/>
    <w:multiLevelType w:val="hybridMultilevel"/>
    <w:tmpl w:val="835023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BC761B8"/>
    <w:multiLevelType w:val="multilevel"/>
    <w:tmpl w:val="29786118"/>
    <w:lvl w:ilvl="0">
      <w:start w:val="1"/>
      <w:numFmt w:val="upperLetter"/>
      <w:pStyle w:val="Annexurelevel1"/>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Annexurelevel2"/>
      <w:lvlText w:val="(%2)"/>
      <w:lvlJc w:val="left"/>
      <w:pPr>
        <w:ind w:left="1440" w:hanging="720"/>
      </w:pPr>
      <w:rPr>
        <w:rFonts w:hint="default"/>
      </w:rPr>
    </w:lvl>
    <w:lvl w:ilvl="2">
      <w:start w:val="1"/>
      <w:numFmt w:val="lowerLetter"/>
      <w:pStyle w:val="Annexurelevel3"/>
      <w:lvlText w:val="(%3)"/>
      <w:lvlJc w:val="left"/>
      <w:pPr>
        <w:ind w:left="720" w:firstLine="72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C0360C3"/>
    <w:multiLevelType w:val="hybridMultilevel"/>
    <w:tmpl w:val="CAFC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D6BC6"/>
    <w:multiLevelType w:val="hybridMultilevel"/>
    <w:tmpl w:val="B094BB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C6257CB"/>
    <w:multiLevelType w:val="multilevel"/>
    <w:tmpl w:val="02303BEC"/>
    <w:lvl w:ilvl="0">
      <w:start w:val="1"/>
      <w:numFmt w:val="upperLetter"/>
      <w:lvlRestart w:val="0"/>
      <w:pStyle w:val="Overviewlevel1"/>
      <w:lvlText w:val="%1"/>
      <w:lvlJc w:val="left"/>
      <w:pPr>
        <w:tabs>
          <w:tab w:val="num" w:pos="709"/>
        </w:tabs>
        <w:ind w:left="709"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Roman"/>
      <w:pStyle w:val="Overviewlevel2"/>
      <w:lvlText w:val="(%2)"/>
      <w:lvlJc w:val="left"/>
      <w:pPr>
        <w:tabs>
          <w:tab w:val="num" w:pos="709"/>
        </w:tabs>
        <w:ind w:left="1417"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3)"/>
      <w:lvlJc w:val="left"/>
      <w:pPr>
        <w:tabs>
          <w:tab w:val="num" w:pos="2126"/>
        </w:tabs>
        <w:ind w:left="2126" w:hanging="709"/>
      </w:pPr>
      <w:rPr>
        <w:rFonts w:ascii="Times New Roman" w:hAnsi="Times New Roman" w:cs="Times New Roman" w:hint="default"/>
        <w:b w:val="0"/>
        <w:i w:val="0"/>
        <w:caps w:val="0"/>
        <w:strike w:val="0"/>
        <w:dstrike w:val="0"/>
        <w:vanish w:val="0"/>
        <w:color w:val="auto"/>
        <w:sz w:val="20"/>
        <w:u w:val="none"/>
        <w:effect w:val="none"/>
        <w:vertAlign w:val="baseline"/>
      </w:rPr>
    </w:lvl>
    <w:lvl w:ilvl="3">
      <w:start w:val="1"/>
      <w:numFmt w:val="none"/>
      <w:lvlText w:val="%4"/>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abstractNum>
  <w:abstractNum w:abstractNumId="12" w15:restartNumberingAfterBreak="0">
    <w:nsid w:val="2DBC4557"/>
    <w:multiLevelType w:val="multilevel"/>
    <w:tmpl w:val="6E762D64"/>
    <w:lvl w:ilvl="0">
      <w:start w:val="1"/>
      <w:numFmt w:val="lowerLetter"/>
      <w:pStyle w:val="Tablelevel1"/>
      <w:lvlText w:val="(%1)"/>
      <w:lvlJc w:val="left"/>
      <w:pPr>
        <w:tabs>
          <w:tab w:val="num" w:pos="709"/>
        </w:tabs>
        <w:ind w:left="709" w:hanging="709"/>
      </w:pPr>
      <w:rPr>
        <w:rFonts w:ascii="Calibri" w:hAnsi="Calibri" w:hint="default"/>
        <w:b w:val="0"/>
        <w:bCs w:val="0"/>
        <w:i w:val="0"/>
        <w:iCs w:val="0"/>
        <w:caps w:val="0"/>
        <w:strike w:val="0"/>
        <w:dstrike w:val="0"/>
        <w:vanish w:val="0"/>
        <w:color w:val="auto"/>
        <w:spacing w:val="0"/>
        <w:kern w:val="0"/>
        <w:position w:val="0"/>
        <w:sz w:val="22"/>
        <w:u w:val="none"/>
        <w:effect w:val="none"/>
        <w:vertAlign w:val="baseline"/>
        <w:em w:val="none"/>
        <w14:ligatures w14:val="none"/>
        <w14:numForm w14:val="default"/>
        <w14:numSpacing w14:val="default"/>
        <w14:stylisticSets/>
        <w14:cntxtAlts w14:val="0"/>
      </w:rPr>
    </w:lvl>
    <w:lvl w:ilvl="1">
      <w:start w:val="1"/>
      <w:numFmt w:val="lowerRoman"/>
      <w:pStyle w:val="Tablelevel2"/>
      <w:lvlText w:val="(%2)"/>
      <w:lvlJc w:val="left"/>
      <w:pPr>
        <w:tabs>
          <w:tab w:val="num" w:pos="709"/>
        </w:tabs>
        <w:ind w:left="1418" w:hanging="709"/>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Tablelevel3"/>
      <w:lvlText w:val="(%3)"/>
      <w:lvlJc w:val="left"/>
      <w:pPr>
        <w:tabs>
          <w:tab w:val="num" w:pos="1417"/>
        </w:tabs>
        <w:ind w:left="2268" w:hanging="85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126"/>
        </w:tabs>
        <w:ind w:left="2126" w:hanging="709"/>
      </w:pPr>
      <w:rPr>
        <w:rFonts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4">
      <w:start w:val="1"/>
      <w:numFmt w:val="upperLetter"/>
      <w:lvlText w:val="(%5)"/>
      <w:lvlJc w:val="left"/>
      <w:pPr>
        <w:tabs>
          <w:tab w:val="num" w:pos="2835"/>
        </w:tabs>
        <w:ind w:left="2835" w:hanging="709"/>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Roman"/>
      <w:lvlText w:val="(%6)"/>
      <w:lvlJc w:val="left"/>
      <w:pPr>
        <w:tabs>
          <w:tab w:val="num" w:pos="3543"/>
        </w:tabs>
        <w:ind w:left="3543" w:hanging="708"/>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abstractNum>
  <w:abstractNum w:abstractNumId="13" w15:restartNumberingAfterBreak="0">
    <w:nsid w:val="46FB4F25"/>
    <w:multiLevelType w:val="hybridMultilevel"/>
    <w:tmpl w:val="0A64E1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D7E0FD1"/>
    <w:multiLevelType w:val="multilevel"/>
    <w:tmpl w:val="CA7A430E"/>
    <w:styleLink w:val="Style3"/>
    <w:lvl w:ilvl="0">
      <w:start w:val="1"/>
      <w:numFmt w:val="upperLetter"/>
      <w:lvlText w:val="%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56955D3"/>
    <w:multiLevelType w:val="multilevel"/>
    <w:tmpl w:val="ACC81132"/>
    <w:lvl w:ilvl="0">
      <w:start w:val="1"/>
      <w:numFmt w:val="decimal"/>
      <w:pStyle w:val="Annexure"/>
      <w:suff w:val="nothing"/>
      <w:lvlText w:val="Annexure %1"/>
      <w:lvlJc w:val="left"/>
      <w:pPr>
        <w:ind w:left="720" w:hanging="360"/>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71A4F7D"/>
    <w:multiLevelType w:val="multilevel"/>
    <w:tmpl w:val="AF724938"/>
    <w:lvl w:ilvl="0">
      <w:start w:val="1"/>
      <w:numFmt w:val="decimal"/>
      <w:pStyle w:val="Letterlevel1"/>
      <w:lvlText w:val="%1"/>
      <w:lvlJc w:val="left"/>
      <w:pPr>
        <w:tabs>
          <w:tab w:val="num" w:pos="709"/>
        </w:tabs>
        <w:ind w:left="709" w:hanging="709"/>
      </w:pPr>
      <w:rPr>
        <w:rFonts w:ascii="Calibri" w:hAnsi="Calibri" w:hint="default"/>
        <w:b w:val="0"/>
        <w:i w:val="0"/>
        <w:caps w:val="0"/>
        <w:strike w:val="0"/>
        <w:dstrike w:val="0"/>
        <w:vanish w:val="0"/>
        <w:color w:val="auto"/>
        <w:sz w:val="22"/>
        <w:szCs w:val="22"/>
        <w:u w:val="none"/>
        <w:effect w:val="none"/>
        <w:vertAlign w:val="baseline"/>
      </w:rPr>
    </w:lvl>
    <w:lvl w:ilvl="1">
      <w:start w:val="1"/>
      <w:numFmt w:val="lowerLetter"/>
      <w:pStyle w:val="Letterlevel2"/>
      <w:lvlText w:val="%2"/>
      <w:lvlJc w:val="left"/>
      <w:pPr>
        <w:tabs>
          <w:tab w:val="num" w:pos="709"/>
        </w:tabs>
        <w:ind w:left="1417" w:hanging="708"/>
      </w:pPr>
      <w:rPr>
        <w:rFonts w:ascii="Calibri" w:hAnsi="Calibri" w:hint="default"/>
        <w:b w:val="0"/>
        <w:i w:val="0"/>
        <w:caps w:val="0"/>
        <w:strike w:val="0"/>
        <w:dstrike w:val="0"/>
        <w:vanish w:val="0"/>
        <w:color w:val="auto"/>
        <w:sz w:val="22"/>
        <w:szCs w:val="22"/>
        <w:u w:val="none"/>
        <w:effect w:val="none"/>
        <w:vertAlign w:val="baseline"/>
      </w:rPr>
    </w:lvl>
    <w:lvl w:ilvl="2">
      <w:start w:val="1"/>
      <w:numFmt w:val="upperLetter"/>
      <w:lvlText w:val="(%3)"/>
      <w:lvlJc w:val="left"/>
      <w:pPr>
        <w:tabs>
          <w:tab w:val="num" w:pos="2126"/>
        </w:tabs>
        <w:ind w:left="2126" w:hanging="709"/>
      </w:pPr>
      <w:rPr>
        <w:rFonts w:ascii="Calibri" w:hAnsi="Calibri" w:hint="default"/>
        <w:b w:val="0"/>
        <w:i w:val="0"/>
        <w:caps w:val="0"/>
        <w:strike w:val="0"/>
        <w:dstrike w:val="0"/>
        <w:vanish w:val="0"/>
        <w:color w:val="auto"/>
        <w:sz w:val="20"/>
        <w:u w:val="none"/>
        <w:effect w:val="none"/>
        <w:vertAlign w:val="baseline"/>
      </w:rPr>
    </w:lvl>
    <w:lvl w:ilvl="3">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abstractNum>
  <w:abstractNum w:abstractNumId="17" w15:restartNumberingAfterBreak="0">
    <w:nsid w:val="594E60BA"/>
    <w:multiLevelType w:val="hybridMultilevel"/>
    <w:tmpl w:val="D31C55A0"/>
    <w:lvl w:ilvl="0" w:tplc="2DB01626">
      <w:start w:val="1"/>
      <w:numFmt w:val="lowerLetter"/>
      <w:lvlRestart w:val="0"/>
      <w:pStyle w:val="SimpleNumbering"/>
      <w:lvlText w:val="%1"/>
      <w:lvlJc w:val="left"/>
      <w:pPr>
        <w:ind w:left="720" w:hanging="720"/>
      </w:pPr>
      <w:rPr>
        <w:rFonts w:ascii="Calibri" w:hAnsi="Calibri"/>
        <w:b w:val="0"/>
        <w:i w:val="0"/>
        <w:caps w:val="0"/>
        <w:strike w:val="0"/>
        <w:dstrike w:val="0"/>
        <w:vanish w:val="0"/>
        <w:sz w:val="22"/>
        <w:vertAlign w:val="baseline"/>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D9325E5"/>
    <w:multiLevelType w:val="multilevel"/>
    <w:tmpl w:val="E4F640F2"/>
    <w:lvl w:ilvl="0">
      <w:start w:val="1"/>
      <w:numFmt w:val="bullet"/>
      <w:lvlText w:val=""/>
      <w:lvlJc w:val="left"/>
      <w:pPr>
        <w:tabs>
          <w:tab w:val="num" w:pos="709"/>
        </w:tabs>
        <w:ind w:left="709" w:hanging="709"/>
      </w:pPr>
      <w:rPr>
        <w:rFonts w:ascii="Symbol" w:hAnsi="Symbol" w:hint="default"/>
        <w:b w:val="0"/>
        <w:bCs w:val="0"/>
        <w:i w:val="0"/>
        <w:iCs w:val="0"/>
        <w:caps w:val="0"/>
        <w:strike w:val="0"/>
        <w:dstrike w:val="0"/>
        <w:vanish w:val="0"/>
        <w:webHidden w:val="0"/>
        <w:color w:val="auto"/>
        <w:spacing w:val="0"/>
        <w:kern w:val="0"/>
        <w:position w:val="0"/>
        <w:sz w:val="22"/>
        <w:u w:val="none"/>
        <w:effect w:val="none"/>
        <w:vertAlign w:val="baseline"/>
        <w:em w:val="none"/>
        <w:specVanish w:val="0"/>
        <w14:ligatures w14:val="none"/>
        <w14:numForm w14:val="default"/>
        <w14:numSpacing w14:val="default"/>
        <w14:stylisticSets/>
        <w14:cntxtAlts w14:val="0"/>
      </w:rPr>
    </w:lvl>
    <w:lvl w:ilvl="1">
      <w:start w:val="1"/>
      <w:numFmt w:val="lowerRoman"/>
      <w:lvlText w:val="(%2)"/>
      <w:lvlJc w:val="left"/>
      <w:pPr>
        <w:tabs>
          <w:tab w:val="num" w:pos="709"/>
        </w:tabs>
        <w:ind w:left="141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2">
      <w:start w:val="1"/>
      <w:numFmt w:val="upperLetter"/>
      <w:lvlText w:val="(%3)"/>
      <w:lvlJc w:val="left"/>
      <w:pPr>
        <w:tabs>
          <w:tab w:val="num" w:pos="1417"/>
        </w:tabs>
        <w:ind w:left="2268" w:hanging="850"/>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3">
      <w:start w:val="1"/>
      <w:numFmt w:val="lowerRoman"/>
      <w:lvlText w:val="(%4)"/>
      <w:lvlJc w:val="left"/>
      <w:pPr>
        <w:tabs>
          <w:tab w:val="num" w:pos="2126"/>
        </w:tabs>
        <w:ind w:left="2126" w:hanging="709"/>
      </w:pPr>
      <w:rPr>
        <w:b w:val="0"/>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14:ligatures w14:val="none"/>
        <w14:numForm w14:val="default"/>
        <w14:numSpacing w14:val="default"/>
        <w14:stylisticSets/>
        <w14:cntxtAlts w14:val="0"/>
      </w:rPr>
    </w:lvl>
    <w:lvl w:ilvl="4">
      <w:start w:val="1"/>
      <w:numFmt w:val="upperLetter"/>
      <w:lvlText w:val="(%5)"/>
      <w:lvlJc w:val="left"/>
      <w:pPr>
        <w:tabs>
          <w:tab w:val="num" w:pos="2835"/>
        </w:tabs>
        <w:ind w:left="2835"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5">
      <w:start w:val="1"/>
      <w:numFmt w:val="upperRoman"/>
      <w:lvlText w:val="(%6)"/>
      <w:lvlJc w:val="left"/>
      <w:pPr>
        <w:tabs>
          <w:tab w:val="num" w:pos="3543"/>
        </w:tabs>
        <w:ind w:left="3543" w:hanging="708"/>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6">
      <w:start w:val="1"/>
      <w:numFmt w:val="none"/>
      <w:lvlText w:val=""/>
      <w:lvlJc w:val="left"/>
      <w:pPr>
        <w:tabs>
          <w:tab w:val="num" w:pos="3543"/>
        </w:tabs>
        <w:ind w:left="3543" w:hanging="708"/>
      </w:pPr>
      <w:rPr>
        <w:rFonts w:ascii="Tahoma" w:hAnsi="Tahoma" w:cs="Times New Roman" w:hint="default"/>
        <w:b w:val="0"/>
        <w:i w:val="0"/>
        <w:caps w:val="0"/>
        <w:strike w:val="0"/>
        <w:dstrike w:val="0"/>
        <w:vanish w:val="0"/>
        <w:webHidden w:val="0"/>
        <w:color w:val="auto"/>
        <w:sz w:val="20"/>
        <w:u w:val="none"/>
        <w:effect w:val="none"/>
        <w:vertAlign w:val="baseline"/>
        <w:specVanish w:val="0"/>
      </w:rPr>
    </w:lvl>
    <w:lvl w:ilvl="7">
      <w:start w:val="1"/>
      <w:numFmt w:val="none"/>
      <w:lvlText w:val=""/>
      <w:lvlJc w:val="left"/>
      <w:pPr>
        <w:tabs>
          <w:tab w:val="num" w:pos="3543"/>
        </w:tabs>
        <w:ind w:left="3543" w:hanging="708"/>
      </w:pPr>
      <w:rPr>
        <w:rFonts w:ascii="Tahoma" w:hAnsi="Tahoma" w:cs="Times New Roman" w:hint="default"/>
        <w:b w:val="0"/>
        <w:i w:val="0"/>
        <w:caps w:val="0"/>
        <w:strike w:val="0"/>
        <w:dstrike w:val="0"/>
        <w:vanish w:val="0"/>
        <w:webHidden w:val="0"/>
        <w:color w:val="auto"/>
        <w:sz w:val="20"/>
        <w:u w:val="none"/>
        <w:effect w:val="none"/>
        <w:vertAlign w:val="baseline"/>
        <w:specVanish w:val="0"/>
      </w:rPr>
    </w:lvl>
    <w:lvl w:ilvl="8">
      <w:start w:val="1"/>
      <w:numFmt w:val="none"/>
      <w:lvlText w:val=""/>
      <w:lvlJc w:val="left"/>
      <w:pPr>
        <w:tabs>
          <w:tab w:val="num" w:pos="3543"/>
        </w:tabs>
        <w:ind w:left="3543" w:hanging="708"/>
      </w:pPr>
      <w:rPr>
        <w:rFonts w:ascii="Tahoma" w:hAnsi="Tahoma" w:cs="Times New Roman" w:hint="default"/>
        <w:b w:val="0"/>
        <w:i w:val="0"/>
        <w:caps w:val="0"/>
        <w:strike w:val="0"/>
        <w:dstrike w:val="0"/>
        <w:vanish w:val="0"/>
        <w:webHidden w:val="0"/>
        <w:color w:val="auto"/>
        <w:sz w:val="20"/>
        <w:u w:val="none"/>
        <w:effect w:val="none"/>
        <w:vertAlign w:val="baseline"/>
        <w:specVanish w:val="0"/>
      </w:rPr>
    </w:lvl>
  </w:abstractNum>
  <w:abstractNum w:abstractNumId="19" w15:restartNumberingAfterBreak="0">
    <w:nsid w:val="5E1E7232"/>
    <w:multiLevelType w:val="hybridMultilevel"/>
    <w:tmpl w:val="8864D11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0" w15:restartNumberingAfterBreak="0">
    <w:nsid w:val="6C653BA5"/>
    <w:multiLevelType w:val="multilevel"/>
    <w:tmpl w:val="39BE987E"/>
    <w:lvl w:ilvl="0">
      <w:start w:val="1"/>
      <w:numFmt w:val="decimal"/>
      <w:pStyle w:val="Heading1"/>
      <w:lvlText w:val="%1"/>
      <w:lvlJc w:val="left"/>
      <w:pPr>
        <w:ind w:left="-32766" w:firstLine="32766"/>
      </w:pPr>
      <w:rPr>
        <w:rFonts w:hint="default"/>
      </w:rPr>
    </w:lvl>
    <w:lvl w:ilvl="1">
      <w:start w:val="1"/>
      <w:numFmt w:val="decimal"/>
      <w:pStyle w:val="Heading2"/>
      <w:lvlText w:val="%1.%2"/>
      <w:lvlJc w:val="left"/>
      <w:pPr>
        <w:ind w:left="720" w:hanging="720"/>
      </w:pPr>
      <w:rPr>
        <w:rFonts w:hint="default"/>
      </w:rPr>
    </w:lvl>
    <w:lvl w:ilvl="2">
      <w:start w:val="1"/>
      <w:numFmt w:val="lowerLetter"/>
      <w:pStyle w:val="Heading3"/>
      <w:lvlText w:val="(%3)"/>
      <w:lvlJc w:val="left"/>
      <w:pPr>
        <w:ind w:left="1440" w:hanging="720"/>
      </w:pPr>
      <w:rPr>
        <w:rFonts w:hint="default"/>
      </w:rPr>
    </w:lvl>
    <w:lvl w:ilvl="3">
      <w:start w:val="1"/>
      <w:numFmt w:val="lowerRoman"/>
      <w:pStyle w:val="Heading4"/>
      <w:lvlText w:val="(%4)"/>
      <w:lvlJc w:val="left"/>
      <w:pPr>
        <w:ind w:left="2160" w:hanging="720"/>
      </w:pPr>
      <w:rPr>
        <w:rFonts w:hint="default"/>
      </w:rPr>
    </w:lvl>
    <w:lvl w:ilvl="4">
      <w:start w:val="1"/>
      <w:numFmt w:val="upperLetter"/>
      <w:pStyle w:val="Heading5"/>
      <w:lvlText w:val="(%5)"/>
      <w:lvlJc w:val="left"/>
      <w:pPr>
        <w:ind w:left="2880" w:hanging="720"/>
      </w:pPr>
      <w:rPr>
        <w:rFonts w:hint="default"/>
      </w:rPr>
    </w:lvl>
    <w:lvl w:ilvl="5">
      <w:start w:val="1"/>
      <w:numFmt w:val="upperRoman"/>
      <w:pStyle w:val="Heading6"/>
      <w:lvlText w:val="(%6)"/>
      <w:lvlJc w:val="left"/>
      <w:pPr>
        <w:ind w:left="3600" w:hanging="720"/>
      </w:pPr>
      <w:rPr>
        <w:rFonts w:ascii="Calibri" w:hAnsi="Calibri" w:hint="default"/>
        <w:b w:val="0"/>
        <w:i w:val="0"/>
        <w:caps w:val="0"/>
        <w:strike w:val="0"/>
        <w:dstrike w:val="0"/>
        <w:vanish w:val="0"/>
        <w:color w:val="000000" w:themeColor="text1"/>
        <w:sz w:val="22"/>
        <w:u w:val="none"/>
        <w:vertAlign w:val="baseline"/>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1" w15:restartNumberingAfterBreak="0">
    <w:nsid w:val="775F476E"/>
    <w:multiLevelType w:val="hybridMultilevel"/>
    <w:tmpl w:val="2E40C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7901CDE"/>
    <w:multiLevelType w:val="multilevel"/>
    <w:tmpl w:val="CC5EA804"/>
    <w:lvl w:ilvl="0">
      <w:start w:val="1"/>
      <w:numFmt w:val="decimal"/>
      <w:pStyle w:val="Schedule"/>
      <w:suff w:val="nothing"/>
      <w:lvlText w:val="Schedule %1"/>
      <w:lvlJc w:val="left"/>
      <w:pPr>
        <w:ind w:left="720" w:hanging="360"/>
      </w:pPr>
      <w:rPr>
        <w:rFonts w:ascii="Calibri" w:hAnsi="Calibri" w:cs="Times New Roman" w:hint="default"/>
        <w:b/>
        <w:bCs w:val="0"/>
        <w:i w:val="0"/>
        <w:iCs w:val="0"/>
        <w:caps w:val="0"/>
        <w:strike w:val="0"/>
        <w:dstrike w:val="0"/>
        <w:vanish w:val="0"/>
        <w:color w:val="auto"/>
        <w:spacing w:val="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20832045">
    <w:abstractNumId w:val="16"/>
  </w:num>
  <w:num w:numId="2" w16cid:durableId="586960735">
    <w:abstractNumId w:val="11"/>
  </w:num>
  <w:num w:numId="3" w16cid:durableId="1809737163">
    <w:abstractNumId w:val="3"/>
  </w:num>
  <w:num w:numId="4" w16cid:durableId="112333325">
    <w:abstractNumId w:val="4"/>
  </w:num>
  <w:num w:numId="5" w16cid:durableId="117795215">
    <w:abstractNumId w:val="14"/>
  </w:num>
  <w:num w:numId="6" w16cid:durableId="750078765">
    <w:abstractNumId w:val="8"/>
  </w:num>
  <w:num w:numId="7" w16cid:durableId="175846264">
    <w:abstractNumId w:val="6"/>
  </w:num>
  <w:num w:numId="8" w16cid:durableId="1769155197">
    <w:abstractNumId w:val="15"/>
  </w:num>
  <w:num w:numId="9" w16cid:durableId="1553731556">
    <w:abstractNumId w:val="22"/>
  </w:num>
  <w:num w:numId="10" w16cid:durableId="1894997590">
    <w:abstractNumId w:val="20"/>
  </w:num>
  <w:num w:numId="11" w16cid:durableId="117645753">
    <w:abstractNumId w:val="12"/>
  </w:num>
  <w:num w:numId="12" w16cid:durableId="262733955">
    <w:abstractNumId w:val="17"/>
  </w:num>
  <w:num w:numId="13" w16cid:durableId="7110044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3285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9240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3810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81071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8913">
    <w:abstractNumId w:val="19"/>
  </w:num>
  <w:num w:numId="19" w16cid:durableId="151087287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1209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3435483">
    <w:abstractNumId w:val="19"/>
  </w:num>
  <w:num w:numId="22" w16cid:durableId="1684817437">
    <w:abstractNumId w:val="10"/>
  </w:num>
  <w:num w:numId="23" w16cid:durableId="42604207">
    <w:abstractNumId w:val="0"/>
  </w:num>
  <w:num w:numId="24" w16cid:durableId="1734083329">
    <w:abstractNumId w:val="2"/>
  </w:num>
  <w:num w:numId="25" w16cid:durableId="314265088">
    <w:abstractNumId w:val="7"/>
  </w:num>
  <w:num w:numId="26" w16cid:durableId="14266844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024053">
    <w:abstractNumId w:val="1"/>
  </w:num>
  <w:num w:numId="28" w16cid:durableId="951863955">
    <w:abstractNumId w:val="21"/>
  </w:num>
  <w:num w:numId="29" w16cid:durableId="246036630">
    <w:abstractNumId w:val="13"/>
  </w:num>
  <w:num w:numId="30" w16cid:durableId="190455804">
    <w:abstractNumId w:val="5"/>
  </w:num>
  <w:num w:numId="31" w16cid:durableId="1625499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58723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468464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86370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6738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161288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B0D"/>
    <w:rsid w:val="000127E3"/>
    <w:rsid w:val="00034101"/>
    <w:rsid w:val="000726EE"/>
    <w:rsid w:val="00073BAB"/>
    <w:rsid w:val="000A0760"/>
    <w:rsid w:val="000B6BA0"/>
    <w:rsid w:val="000C0062"/>
    <w:rsid w:val="000C3AC5"/>
    <w:rsid w:val="001052B9"/>
    <w:rsid w:val="00130C7B"/>
    <w:rsid w:val="001408EE"/>
    <w:rsid w:val="00151AD3"/>
    <w:rsid w:val="00154CC6"/>
    <w:rsid w:val="00164B0D"/>
    <w:rsid w:val="00196BE8"/>
    <w:rsid w:val="001B04AB"/>
    <w:rsid w:val="001E0F21"/>
    <w:rsid w:val="0022064D"/>
    <w:rsid w:val="002341E9"/>
    <w:rsid w:val="00265376"/>
    <w:rsid w:val="00270006"/>
    <w:rsid w:val="00274D62"/>
    <w:rsid w:val="002813E8"/>
    <w:rsid w:val="002B3922"/>
    <w:rsid w:val="002C28DD"/>
    <w:rsid w:val="002F6CD2"/>
    <w:rsid w:val="003206FB"/>
    <w:rsid w:val="00324E5E"/>
    <w:rsid w:val="00331658"/>
    <w:rsid w:val="00332D3C"/>
    <w:rsid w:val="003514FA"/>
    <w:rsid w:val="00362CCE"/>
    <w:rsid w:val="00382627"/>
    <w:rsid w:val="003945C6"/>
    <w:rsid w:val="003D3CDE"/>
    <w:rsid w:val="003D4651"/>
    <w:rsid w:val="003F59A6"/>
    <w:rsid w:val="00401CD1"/>
    <w:rsid w:val="00431840"/>
    <w:rsid w:val="00437F97"/>
    <w:rsid w:val="00456A86"/>
    <w:rsid w:val="004930E4"/>
    <w:rsid w:val="00497DF6"/>
    <w:rsid w:val="004D3967"/>
    <w:rsid w:val="00502EA2"/>
    <w:rsid w:val="005030E2"/>
    <w:rsid w:val="00505A1E"/>
    <w:rsid w:val="00524107"/>
    <w:rsid w:val="0053496C"/>
    <w:rsid w:val="00590B05"/>
    <w:rsid w:val="00596363"/>
    <w:rsid w:val="005E2B5B"/>
    <w:rsid w:val="00603B77"/>
    <w:rsid w:val="00610450"/>
    <w:rsid w:val="00615F19"/>
    <w:rsid w:val="0062093D"/>
    <w:rsid w:val="00621348"/>
    <w:rsid w:val="006275EF"/>
    <w:rsid w:val="006424B4"/>
    <w:rsid w:val="00642D2A"/>
    <w:rsid w:val="00673FDA"/>
    <w:rsid w:val="0067509D"/>
    <w:rsid w:val="0068378B"/>
    <w:rsid w:val="00690FEB"/>
    <w:rsid w:val="00694B81"/>
    <w:rsid w:val="006B221D"/>
    <w:rsid w:val="006B4497"/>
    <w:rsid w:val="006B7B7E"/>
    <w:rsid w:val="006D5985"/>
    <w:rsid w:val="006D669B"/>
    <w:rsid w:val="006D73DC"/>
    <w:rsid w:val="006E09F4"/>
    <w:rsid w:val="007035D8"/>
    <w:rsid w:val="00724C3C"/>
    <w:rsid w:val="007453B2"/>
    <w:rsid w:val="00772DBC"/>
    <w:rsid w:val="00783FBA"/>
    <w:rsid w:val="007A5FE3"/>
    <w:rsid w:val="007B0231"/>
    <w:rsid w:val="007C6987"/>
    <w:rsid w:val="007D605C"/>
    <w:rsid w:val="007E044A"/>
    <w:rsid w:val="007F000D"/>
    <w:rsid w:val="007F4649"/>
    <w:rsid w:val="00831BB9"/>
    <w:rsid w:val="008435B9"/>
    <w:rsid w:val="00845457"/>
    <w:rsid w:val="0085735F"/>
    <w:rsid w:val="0087340E"/>
    <w:rsid w:val="00873493"/>
    <w:rsid w:val="00880664"/>
    <w:rsid w:val="00885A89"/>
    <w:rsid w:val="0089376F"/>
    <w:rsid w:val="00897162"/>
    <w:rsid w:val="008A7FFD"/>
    <w:rsid w:val="008C5E93"/>
    <w:rsid w:val="008F2B37"/>
    <w:rsid w:val="008F6AE8"/>
    <w:rsid w:val="00917A89"/>
    <w:rsid w:val="0092728C"/>
    <w:rsid w:val="00927EEB"/>
    <w:rsid w:val="0094065E"/>
    <w:rsid w:val="009475EB"/>
    <w:rsid w:val="00956BB9"/>
    <w:rsid w:val="00966A97"/>
    <w:rsid w:val="009A1753"/>
    <w:rsid w:val="009B145F"/>
    <w:rsid w:val="009B3506"/>
    <w:rsid w:val="009B51D5"/>
    <w:rsid w:val="009F6E44"/>
    <w:rsid w:val="00A12964"/>
    <w:rsid w:val="00A140F5"/>
    <w:rsid w:val="00A24562"/>
    <w:rsid w:val="00A2496F"/>
    <w:rsid w:val="00A249D2"/>
    <w:rsid w:val="00A5007E"/>
    <w:rsid w:val="00A55434"/>
    <w:rsid w:val="00A600DD"/>
    <w:rsid w:val="00A87605"/>
    <w:rsid w:val="00A931B2"/>
    <w:rsid w:val="00A93C54"/>
    <w:rsid w:val="00A96AA1"/>
    <w:rsid w:val="00A97632"/>
    <w:rsid w:val="00A97ED1"/>
    <w:rsid w:val="00AB2303"/>
    <w:rsid w:val="00AB23BA"/>
    <w:rsid w:val="00AB4AEF"/>
    <w:rsid w:val="00AD6B25"/>
    <w:rsid w:val="00B02664"/>
    <w:rsid w:val="00B25851"/>
    <w:rsid w:val="00B3245B"/>
    <w:rsid w:val="00B47B3F"/>
    <w:rsid w:val="00B57B73"/>
    <w:rsid w:val="00B646B1"/>
    <w:rsid w:val="00B751ED"/>
    <w:rsid w:val="00BB46D8"/>
    <w:rsid w:val="00BB6177"/>
    <w:rsid w:val="00BC5BB2"/>
    <w:rsid w:val="00C12E9E"/>
    <w:rsid w:val="00C1416B"/>
    <w:rsid w:val="00C23F36"/>
    <w:rsid w:val="00C270DF"/>
    <w:rsid w:val="00C318B6"/>
    <w:rsid w:val="00C40B90"/>
    <w:rsid w:val="00C77F54"/>
    <w:rsid w:val="00C8726D"/>
    <w:rsid w:val="00CB3C25"/>
    <w:rsid w:val="00CC2107"/>
    <w:rsid w:val="00CC456C"/>
    <w:rsid w:val="00CD3EBA"/>
    <w:rsid w:val="00CE28FB"/>
    <w:rsid w:val="00D13A37"/>
    <w:rsid w:val="00D436D5"/>
    <w:rsid w:val="00D62917"/>
    <w:rsid w:val="00D6753B"/>
    <w:rsid w:val="00DA03D5"/>
    <w:rsid w:val="00DC1633"/>
    <w:rsid w:val="00DD6AD4"/>
    <w:rsid w:val="00DE424F"/>
    <w:rsid w:val="00DE5AA5"/>
    <w:rsid w:val="00DE6423"/>
    <w:rsid w:val="00DF18AA"/>
    <w:rsid w:val="00E133CC"/>
    <w:rsid w:val="00E140CA"/>
    <w:rsid w:val="00E351B5"/>
    <w:rsid w:val="00E40CAC"/>
    <w:rsid w:val="00E451F6"/>
    <w:rsid w:val="00E4591E"/>
    <w:rsid w:val="00E54BF3"/>
    <w:rsid w:val="00E669F2"/>
    <w:rsid w:val="00E70A14"/>
    <w:rsid w:val="00E71EE2"/>
    <w:rsid w:val="00E7503F"/>
    <w:rsid w:val="00E77466"/>
    <w:rsid w:val="00E8718A"/>
    <w:rsid w:val="00EA0F5B"/>
    <w:rsid w:val="00EA7F77"/>
    <w:rsid w:val="00EB15D1"/>
    <w:rsid w:val="00EC0BE9"/>
    <w:rsid w:val="00EC4ED2"/>
    <w:rsid w:val="00EE4C47"/>
    <w:rsid w:val="00F42FB1"/>
    <w:rsid w:val="00F72E12"/>
    <w:rsid w:val="00FA09FE"/>
    <w:rsid w:val="00FA60C5"/>
    <w:rsid w:val="00FB1781"/>
    <w:rsid w:val="00FC1923"/>
    <w:rsid w:val="00FE6290"/>
    <w:rsid w:val="00FE6DE3"/>
    <w:rsid w:val="00FF0575"/>
    <w:rsid w:val="00FF1ACE"/>
  </w:rsids>
  <m:mathPr>
    <m:mathFont m:val="Cambria Math"/>
    <m:brkBin m:val="before"/>
    <m:brkBinSub m:val="--"/>
    <m:smallFrac/>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0799D"/>
  <w15:chartTrackingRefBased/>
  <w15:docId w15:val="{CDBAB90C-16F3-47C7-A54E-1E20397C3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4B4"/>
    <w:pPr>
      <w:spacing w:line="240" w:lineRule="auto"/>
    </w:pPr>
    <w:rPr>
      <w:rFonts w:ascii="Calibri" w:hAnsi="Calibri"/>
    </w:rPr>
  </w:style>
  <w:style w:type="paragraph" w:styleId="Heading1">
    <w:name w:val="heading 1"/>
    <w:aliases w:val="Document Level 1"/>
    <w:basedOn w:val="Normal"/>
    <w:next w:val="Indent1"/>
    <w:link w:val="Heading1Char"/>
    <w:uiPriority w:val="9"/>
    <w:qFormat/>
    <w:rsid w:val="00BB46D8"/>
    <w:pPr>
      <w:keepNext/>
      <w:numPr>
        <w:numId w:val="10"/>
      </w:numPr>
      <w:spacing w:before="240"/>
      <w:outlineLvl w:val="0"/>
    </w:pPr>
    <w:rPr>
      <w:rFonts w:eastAsiaTheme="majorEastAsia" w:cstheme="majorBidi"/>
      <w:b/>
      <w:bCs/>
      <w:sz w:val="28"/>
      <w:szCs w:val="28"/>
    </w:rPr>
  </w:style>
  <w:style w:type="paragraph" w:styleId="Heading2">
    <w:name w:val="heading 2"/>
    <w:aliases w:val="Document Level 2"/>
    <w:basedOn w:val="Normal"/>
    <w:link w:val="Heading2Char"/>
    <w:uiPriority w:val="9"/>
    <w:unhideWhenUsed/>
    <w:qFormat/>
    <w:rsid w:val="00B3245B"/>
    <w:pPr>
      <w:numPr>
        <w:ilvl w:val="1"/>
        <w:numId w:val="10"/>
      </w:numPr>
      <w:outlineLvl w:val="1"/>
    </w:pPr>
    <w:rPr>
      <w:rFonts w:eastAsiaTheme="majorEastAsia" w:cstheme="majorBidi"/>
      <w:bCs/>
      <w:szCs w:val="26"/>
    </w:rPr>
  </w:style>
  <w:style w:type="paragraph" w:styleId="Heading3">
    <w:name w:val="heading 3"/>
    <w:aliases w:val="Document Level 3"/>
    <w:basedOn w:val="Normal"/>
    <w:link w:val="Heading3Char"/>
    <w:uiPriority w:val="9"/>
    <w:unhideWhenUsed/>
    <w:qFormat/>
    <w:rsid w:val="00E54BF3"/>
    <w:pPr>
      <w:numPr>
        <w:ilvl w:val="2"/>
        <w:numId w:val="10"/>
      </w:numPr>
      <w:outlineLvl w:val="2"/>
    </w:pPr>
    <w:rPr>
      <w:rFonts w:eastAsiaTheme="majorEastAsia" w:cstheme="majorBidi"/>
      <w:bCs/>
    </w:rPr>
  </w:style>
  <w:style w:type="paragraph" w:styleId="Heading4">
    <w:name w:val="heading 4"/>
    <w:aliases w:val="Document Level 4"/>
    <w:basedOn w:val="Normal"/>
    <w:link w:val="Heading4Char"/>
    <w:uiPriority w:val="9"/>
    <w:unhideWhenUsed/>
    <w:qFormat/>
    <w:rsid w:val="00BB46D8"/>
    <w:pPr>
      <w:numPr>
        <w:ilvl w:val="3"/>
        <w:numId w:val="10"/>
      </w:numPr>
      <w:outlineLvl w:val="3"/>
    </w:pPr>
    <w:rPr>
      <w:rFonts w:eastAsiaTheme="majorEastAsia" w:cstheme="majorBidi"/>
      <w:bCs/>
      <w:iCs/>
    </w:rPr>
  </w:style>
  <w:style w:type="paragraph" w:styleId="Heading5">
    <w:name w:val="heading 5"/>
    <w:aliases w:val="Document Level 5"/>
    <w:basedOn w:val="Normal"/>
    <w:link w:val="Heading5Char"/>
    <w:uiPriority w:val="9"/>
    <w:unhideWhenUsed/>
    <w:qFormat/>
    <w:rsid w:val="00265376"/>
    <w:pPr>
      <w:numPr>
        <w:ilvl w:val="4"/>
        <w:numId w:val="10"/>
      </w:numPr>
      <w:outlineLvl w:val="4"/>
    </w:pPr>
    <w:rPr>
      <w:rFonts w:eastAsiaTheme="majorEastAsia" w:cstheme="majorBidi"/>
    </w:rPr>
  </w:style>
  <w:style w:type="paragraph" w:styleId="Heading6">
    <w:name w:val="heading 6"/>
    <w:aliases w:val="Document Level 6"/>
    <w:basedOn w:val="Normal"/>
    <w:link w:val="Heading6Char"/>
    <w:uiPriority w:val="9"/>
    <w:unhideWhenUsed/>
    <w:qFormat/>
    <w:rsid w:val="00331658"/>
    <w:pPr>
      <w:keepNext/>
      <w:keepLines/>
      <w:numPr>
        <w:ilvl w:val="5"/>
        <w:numId w:val="10"/>
      </w:numPr>
      <w:spacing w:before="200" w:after="0"/>
      <w:outlineLvl w:val="5"/>
    </w:pPr>
    <w:rPr>
      <w:rFonts w:asciiTheme="minorHAnsi" w:eastAsiaTheme="majorEastAsia" w:hAnsiTheme="minorHAnsi" w:cstheme="majorBidi"/>
      <w:iCs/>
    </w:rPr>
  </w:style>
  <w:style w:type="paragraph" w:styleId="Heading7">
    <w:name w:val="heading 7"/>
    <w:aliases w:val="Document Level 7"/>
    <w:basedOn w:val="Normal"/>
    <w:next w:val="Normal"/>
    <w:link w:val="Heading7Char"/>
    <w:uiPriority w:val="9"/>
    <w:unhideWhenUsed/>
    <w:qFormat/>
    <w:rsid w:val="00401CD1"/>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Document Level 8"/>
    <w:basedOn w:val="Normal"/>
    <w:next w:val="Normal"/>
    <w:link w:val="Heading8Char"/>
    <w:uiPriority w:val="9"/>
    <w:unhideWhenUsed/>
    <w:qFormat/>
    <w:rsid w:val="00873493"/>
    <w:pPr>
      <w:numPr>
        <w:ilvl w:val="7"/>
        <w:numId w:val="10"/>
      </w:numPr>
      <w:outlineLvl w:val="7"/>
    </w:pPr>
  </w:style>
  <w:style w:type="paragraph" w:styleId="Heading9">
    <w:name w:val="heading 9"/>
    <w:aliases w:val="Document Level 9"/>
    <w:basedOn w:val="Normal"/>
    <w:next w:val="Normal"/>
    <w:link w:val="Heading9Char"/>
    <w:uiPriority w:val="9"/>
    <w:unhideWhenUsed/>
    <w:qFormat/>
    <w:rsid w:val="00873493"/>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Level 1 Char"/>
    <w:basedOn w:val="DefaultParagraphFont"/>
    <w:link w:val="Heading1"/>
    <w:uiPriority w:val="9"/>
    <w:rsid w:val="00BB46D8"/>
    <w:rPr>
      <w:rFonts w:ascii="Calibri" w:eastAsiaTheme="majorEastAsia" w:hAnsi="Calibri" w:cstheme="majorBidi"/>
      <w:b/>
      <w:bCs/>
      <w:sz w:val="28"/>
      <w:szCs w:val="28"/>
    </w:rPr>
  </w:style>
  <w:style w:type="character" w:customStyle="1" w:styleId="Heading2Char">
    <w:name w:val="Heading 2 Char"/>
    <w:aliases w:val="Document Level 2 Char"/>
    <w:basedOn w:val="DefaultParagraphFont"/>
    <w:link w:val="Heading2"/>
    <w:uiPriority w:val="9"/>
    <w:rsid w:val="00B3245B"/>
    <w:rPr>
      <w:rFonts w:ascii="Calibri" w:eastAsiaTheme="majorEastAsia" w:hAnsi="Calibri" w:cstheme="majorBidi"/>
      <w:bCs/>
      <w:szCs w:val="26"/>
    </w:rPr>
  </w:style>
  <w:style w:type="character" w:customStyle="1" w:styleId="Heading3Char">
    <w:name w:val="Heading 3 Char"/>
    <w:aliases w:val="Document Level 3 Char"/>
    <w:basedOn w:val="DefaultParagraphFont"/>
    <w:link w:val="Heading3"/>
    <w:uiPriority w:val="9"/>
    <w:rsid w:val="00E54BF3"/>
    <w:rPr>
      <w:rFonts w:ascii="Calibri" w:eastAsiaTheme="majorEastAsia" w:hAnsi="Calibri" w:cstheme="majorBidi"/>
      <w:bCs/>
    </w:rPr>
  </w:style>
  <w:style w:type="character" w:customStyle="1" w:styleId="Heading4Char">
    <w:name w:val="Heading 4 Char"/>
    <w:aliases w:val="Document Level 4 Char"/>
    <w:basedOn w:val="DefaultParagraphFont"/>
    <w:link w:val="Heading4"/>
    <w:uiPriority w:val="9"/>
    <w:rsid w:val="00BB46D8"/>
    <w:rPr>
      <w:rFonts w:ascii="Calibri" w:eastAsiaTheme="majorEastAsia" w:hAnsi="Calibri" w:cstheme="majorBidi"/>
      <w:bCs/>
      <w:iCs/>
    </w:rPr>
  </w:style>
  <w:style w:type="character" w:customStyle="1" w:styleId="Heading5Char">
    <w:name w:val="Heading 5 Char"/>
    <w:aliases w:val="Document Level 5 Char"/>
    <w:basedOn w:val="DefaultParagraphFont"/>
    <w:link w:val="Heading5"/>
    <w:uiPriority w:val="9"/>
    <w:rsid w:val="00265376"/>
    <w:rPr>
      <w:rFonts w:ascii="Calibri" w:eastAsiaTheme="majorEastAsia" w:hAnsi="Calibri" w:cstheme="majorBidi"/>
    </w:rPr>
  </w:style>
  <w:style w:type="character" w:customStyle="1" w:styleId="Heading6Char">
    <w:name w:val="Heading 6 Char"/>
    <w:aliases w:val="Document Level 6 Char"/>
    <w:basedOn w:val="DefaultParagraphFont"/>
    <w:link w:val="Heading6"/>
    <w:uiPriority w:val="9"/>
    <w:rsid w:val="00331658"/>
    <w:rPr>
      <w:rFonts w:eastAsiaTheme="majorEastAsia" w:cstheme="majorBidi"/>
      <w:iCs/>
    </w:rPr>
  </w:style>
  <w:style w:type="character" w:customStyle="1" w:styleId="Heading7Char">
    <w:name w:val="Heading 7 Char"/>
    <w:aliases w:val="Document Level 7 Char"/>
    <w:basedOn w:val="DefaultParagraphFont"/>
    <w:link w:val="Heading7"/>
    <w:uiPriority w:val="9"/>
    <w:rsid w:val="00401CD1"/>
    <w:rPr>
      <w:rFonts w:asciiTheme="majorHAnsi" w:eastAsiaTheme="majorEastAsia" w:hAnsiTheme="majorHAnsi" w:cstheme="majorBidi"/>
      <w:i/>
      <w:iCs/>
      <w:color w:val="404040" w:themeColor="text1" w:themeTint="BF"/>
    </w:rPr>
  </w:style>
  <w:style w:type="character" w:customStyle="1" w:styleId="Heading8Char">
    <w:name w:val="Heading 8 Char"/>
    <w:aliases w:val="Document Level 8 Char"/>
    <w:basedOn w:val="DefaultParagraphFont"/>
    <w:link w:val="Heading8"/>
    <w:uiPriority w:val="9"/>
    <w:rsid w:val="00873493"/>
    <w:rPr>
      <w:rFonts w:ascii="Calibri" w:hAnsi="Calibri"/>
    </w:rPr>
  </w:style>
  <w:style w:type="character" w:customStyle="1" w:styleId="Heading9Char">
    <w:name w:val="Heading 9 Char"/>
    <w:aliases w:val="Document Level 9 Char"/>
    <w:basedOn w:val="DefaultParagraphFont"/>
    <w:link w:val="Heading9"/>
    <w:uiPriority w:val="9"/>
    <w:rsid w:val="00873493"/>
    <w:rPr>
      <w:rFonts w:ascii="Calibri" w:hAnsi="Calibri"/>
    </w:rPr>
  </w:style>
  <w:style w:type="paragraph" w:customStyle="1" w:styleId="Annexurelevel1">
    <w:name w:val="Annexure level 1"/>
    <w:basedOn w:val="ListParagraph"/>
    <w:qFormat/>
    <w:rsid w:val="00E7503F"/>
    <w:pPr>
      <w:numPr>
        <w:numId w:val="6"/>
      </w:numPr>
    </w:pPr>
    <w:rPr>
      <w:rFonts w:ascii="Calibri" w:hAnsi="Calibri"/>
      <w:sz w:val="22"/>
    </w:rPr>
  </w:style>
  <w:style w:type="paragraph" w:styleId="ListParagraph">
    <w:name w:val="List Paragraph"/>
    <w:basedOn w:val="Normal"/>
    <w:link w:val="ListParagraphChar"/>
    <w:uiPriority w:val="34"/>
    <w:qFormat/>
    <w:rsid w:val="00073BAB"/>
    <w:pPr>
      <w:ind w:left="720"/>
    </w:pPr>
    <w:rPr>
      <w:rFonts w:ascii="Tahoma" w:eastAsia="Times New Roman" w:hAnsi="Tahoma" w:cs="Times New Roman"/>
      <w:sz w:val="20"/>
      <w:szCs w:val="24"/>
    </w:rPr>
  </w:style>
  <w:style w:type="paragraph" w:styleId="BalloonText">
    <w:name w:val="Balloon Text"/>
    <w:basedOn w:val="Normal"/>
    <w:link w:val="BalloonTextChar"/>
    <w:uiPriority w:val="99"/>
    <w:semiHidden/>
    <w:unhideWhenUsed/>
    <w:rsid w:val="00073BAB"/>
    <w:rPr>
      <w:rFonts w:ascii="Tahoma" w:hAnsi="Tahoma" w:cs="Tahoma"/>
      <w:sz w:val="16"/>
      <w:szCs w:val="16"/>
    </w:rPr>
  </w:style>
  <w:style w:type="character" w:customStyle="1" w:styleId="BalloonTextChar">
    <w:name w:val="Balloon Text Char"/>
    <w:basedOn w:val="DefaultParagraphFont"/>
    <w:link w:val="BalloonText"/>
    <w:uiPriority w:val="99"/>
    <w:semiHidden/>
    <w:rsid w:val="00073BAB"/>
    <w:rPr>
      <w:rFonts w:ascii="Tahoma" w:hAnsi="Tahoma" w:cs="Tahoma"/>
      <w:sz w:val="16"/>
      <w:szCs w:val="16"/>
    </w:rPr>
  </w:style>
  <w:style w:type="paragraph" w:customStyle="1" w:styleId="CoverHeading">
    <w:name w:val="Cover Heading"/>
    <w:qFormat/>
    <w:rsid w:val="00073BAB"/>
    <w:pPr>
      <w:jc w:val="center"/>
    </w:pPr>
    <w:rPr>
      <w:rFonts w:ascii="Calibri" w:hAnsi="Calibri"/>
      <w:b/>
      <w:sz w:val="40"/>
      <w:szCs w:val="40"/>
    </w:rPr>
  </w:style>
  <w:style w:type="paragraph" w:customStyle="1" w:styleId="DocumentName">
    <w:name w:val="Document Name"/>
    <w:basedOn w:val="Normal"/>
    <w:next w:val="Normal"/>
    <w:qFormat/>
    <w:rsid w:val="00073BAB"/>
    <w:rPr>
      <w:b/>
      <w:sz w:val="40"/>
      <w:lang w:eastAsia="en-AU"/>
    </w:rPr>
  </w:style>
  <w:style w:type="paragraph" w:customStyle="1" w:styleId="Execution">
    <w:name w:val="Execution"/>
    <w:basedOn w:val="Normal"/>
    <w:qFormat/>
    <w:rsid w:val="00073BAB"/>
    <w:rPr>
      <w:b/>
      <w:sz w:val="32"/>
      <w:szCs w:val="32"/>
    </w:rPr>
  </w:style>
  <w:style w:type="paragraph" w:styleId="Footer">
    <w:name w:val="footer"/>
    <w:basedOn w:val="Normal"/>
    <w:link w:val="FooterChar"/>
    <w:uiPriority w:val="99"/>
    <w:unhideWhenUsed/>
    <w:rsid w:val="00073BAB"/>
    <w:pPr>
      <w:tabs>
        <w:tab w:val="center" w:pos="4513"/>
        <w:tab w:val="right" w:pos="9026"/>
      </w:tabs>
    </w:pPr>
  </w:style>
  <w:style w:type="character" w:customStyle="1" w:styleId="FooterChar">
    <w:name w:val="Footer Char"/>
    <w:basedOn w:val="DefaultParagraphFont"/>
    <w:link w:val="Footer"/>
    <w:uiPriority w:val="99"/>
    <w:rsid w:val="00073BAB"/>
    <w:rPr>
      <w:rFonts w:ascii="Calibri" w:hAnsi="Calibri"/>
    </w:rPr>
  </w:style>
  <w:style w:type="paragraph" w:styleId="Header">
    <w:name w:val="header"/>
    <w:basedOn w:val="Normal"/>
    <w:link w:val="HeaderChar"/>
    <w:uiPriority w:val="99"/>
    <w:unhideWhenUsed/>
    <w:rsid w:val="00073BAB"/>
    <w:pPr>
      <w:tabs>
        <w:tab w:val="center" w:pos="4513"/>
        <w:tab w:val="right" w:pos="9026"/>
      </w:tabs>
    </w:pPr>
  </w:style>
  <w:style w:type="character" w:customStyle="1" w:styleId="HeaderChar">
    <w:name w:val="Header Char"/>
    <w:basedOn w:val="DefaultParagraphFont"/>
    <w:link w:val="Header"/>
    <w:uiPriority w:val="99"/>
    <w:rsid w:val="00073BAB"/>
    <w:rPr>
      <w:rFonts w:ascii="Calibri" w:hAnsi="Calibri"/>
    </w:rPr>
  </w:style>
  <w:style w:type="paragraph" w:customStyle="1" w:styleId="Heading">
    <w:name w:val="Heading"/>
    <w:basedOn w:val="Normal"/>
    <w:next w:val="Normal"/>
    <w:qFormat/>
    <w:rsid w:val="00073BAB"/>
    <w:pPr>
      <w:keepNext/>
      <w:spacing w:before="360"/>
    </w:pPr>
    <w:rPr>
      <w:b/>
      <w:sz w:val="32"/>
    </w:rPr>
  </w:style>
  <w:style w:type="character" w:styleId="Hyperlink">
    <w:name w:val="Hyperlink"/>
    <w:basedOn w:val="DefaultParagraphFont"/>
    <w:uiPriority w:val="99"/>
    <w:unhideWhenUsed/>
    <w:rsid w:val="00073BAB"/>
    <w:rPr>
      <w:color w:val="0563C1" w:themeColor="hyperlink"/>
      <w:u w:val="single"/>
    </w:rPr>
  </w:style>
  <w:style w:type="paragraph" w:customStyle="1" w:styleId="Indent1">
    <w:name w:val="Indent1"/>
    <w:basedOn w:val="Normal"/>
    <w:rsid w:val="00073BAB"/>
    <w:pPr>
      <w:ind w:left="709"/>
    </w:pPr>
    <w:rPr>
      <w:rFonts w:eastAsia="Times New Roman" w:cs="Times New Roman"/>
      <w:szCs w:val="24"/>
    </w:rPr>
  </w:style>
  <w:style w:type="paragraph" w:customStyle="1" w:styleId="SectionHeading">
    <w:name w:val="Section Heading"/>
    <w:basedOn w:val="Indent1"/>
    <w:qFormat/>
    <w:rsid w:val="00362CCE"/>
    <w:pPr>
      <w:ind w:left="0"/>
    </w:pPr>
    <w:rPr>
      <w:b/>
      <w:sz w:val="28"/>
    </w:rPr>
  </w:style>
  <w:style w:type="paragraph" w:customStyle="1" w:styleId="SectionSubheading">
    <w:name w:val="Section Subheading"/>
    <w:basedOn w:val="SectionHeading"/>
    <w:qFormat/>
    <w:rsid w:val="00362CCE"/>
    <w:rPr>
      <w:i/>
      <w:sz w:val="24"/>
    </w:rPr>
  </w:style>
  <w:style w:type="paragraph" w:customStyle="1" w:styleId="Indent4">
    <w:name w:val="Indent4"/>
    <w:basedOn w:val="SectionSubheading"/>
    <w:rsid w:val="00073BAB"/>
    <w:pPr>
      <w:ind w:left="2835"/>
    </w:pPr>
  </w:style>
  <w:style w:type="paragraph" w:customStyle="1" w:styleId="Indent5">
    <w:name w:val="Indent5"/>
    <w:basedOn w:val="Indent4"/>
    <w:rsid w:val="00073BAB"/>
    <w:pPr>
      <w:ind w:left="3543"/>
    </w:pPr>
  </w:style>
  <w:style w:type="paragraph" w:customStyle="1" w:styleId="Letterlevel1">
    <w:name w:val="Letter level 1"/>
    <w:basedOn w:val="ListParagraph"/>
    <w:qFormat/>
    <w:rsid w:val="00073BAB"/>
    <w:pPr>
      <w:numPr>
        <w:numId w:val="1"/>
      </w:numPr>
    </w:pPr>
    <w:rPr>
      <w:rFonts w:ascii="Calibri" w:hAnsi="Calibri"/>
      <w:sz w:val="22"/>
      <w:szCs w:val="22"/>
    </w:rPr>
  </w:style>
  <w:style w:type="paragraph" w:customStyle="1" w:styleId="Letterlevel2">
    <w:name w:val="Letter level 2"/>
    <w:basedOn w:val="ListParagraph"/>
    <w:qFormat/>
    <w:rsid w:val="00073BAB"/>
    <w:pPr>
      <w:numPr>
        <w:ilvl w:val="1"/>
        <w:numId w:val="1"/>
      </w:numPr>
    </w:pPr>
    <w:rPr>
      <w:rFonts w:ascii="Calibri" w:hAnsi="Calibri"/>
      <w:sz w:val="22"/>
      <w:szCs w:val="22"/>
    </w:rPr>
  </w:style>
  <w:style w:type="paragraph" w:customStyle="1" w:styleId="Overviewlevel1">
    <w:name w:val="Overview level 1"/>
    <w:basedOn w:val="ListParagraph"/>
    <w:qFormat/>
    <w:rsid w:val="00073BAB"/>
    <w:pPr>
      <w:numPr>
        <w:numId w:val="2"/>
      </w:numPr>
    </w:pPr>
    <w:rPr>
      <w:rFonts w:ascii="Calibri" w:hAnsi="Calibri"/>
      <w:sz w:val="22"/>
    </w:rPr>
  </w:style>
  <w:style w:type="paragraph" w:customStyle="1" w:styleId="Overviewlevel2">
    <w:name w:val="Overview level 2"/>
    <w:basedOn w:val="ListParagraph"/>
    <w:qFormat/>
    <w:rsid w:val="00073BAB"/>
    <w:pPr>
      <w:numPr>
        <w:ilvl w:val="1"/>
        <w:numId w:val="2"/>
      </w:numPr>
    </w:pPr>
    <w:rPr>
      <w:rFonts w:ascii="Calibri" w:hAnsi="Calibri"/>
      <w:sz w:val="22"/>
    </w:rPr>
  </w:style>
  <w:style w:type="paragraph" w:customStyle="1" w:styleId="PartyNames">
    <w:name w:val="Party Names"/>
    <w:basedOn w:val="Normal"/>
    <w:rsid w:val="00073BAB"/>
    <w:pPr>
      <w:jc w:val="center"/>
    </w:pPr>
    <w:rPr>
      <w:sz w:val="28"/>
      <w:szCs w:val="28"/>
    </w:rPr>
  </w:style>
  <w:style w:type="character" w:styleId="PlaceholderText">
    <w:name w:val="Placeholder Text"/>
    <w:basedOn w:val="DefaultParagraphFont"/>
    <w:uiPriority w:val="99"/>
    <w:semiHidden/>
    <w:rsid w:val="00073BAB"/>
    <w:rPr>
      <w:color w:val="808080"/>
    </w:rPr>
  </w:style>
  <w:style w:type="paragraph" w:customStyle="1" w:styleId="Schedule">
    <w:name w:val="Schedule"/>
    <w:basedOn w:val="ListParagraph"/>
    <w:next w:val="Normal"/>
    <w:qFormat/>
    <w:rsid w:val="00265376"/>
    <w:pPr>
      <w:pageBreakBefore/>
      <w:numPr>
        <w:numId w:val="9"/>
      </w:numPr>
      <w:ind w:left="0" w:firstLine="0"/>
    </w:pPr>
    <w:rPr>
      <w:rFonts w:ascii="Calibri" w:hAnsi="Calibri"/>
      <w:b/>
      <w:sz w:val="32"/>
    </w:rPr>
  </w:style>
  <w:style w:type="numbering" w:customStyle="1" w:styleId="Style1">
    <w:name w:val="Style1"/>
    <w:uiPriority w:val="99"/>
    <w:rsid w:val="00073BAB"/>
    <w:pPr>
      <w:numPr>
        <w:numId w:val="3"/>
      </w:numPr>
    </w:pPr>
  </w:style>
  <w:style w:type="numbering" w:customStyle="1" w:styleId="Style2">
    <w:name w:val="Style2"/>
    <w:uiPriority w:val="99"/>
    <w:rsid w:val="00073BAB"/>
    <w:pPr>
      <w:numPr>
        <w:numId w:val="4"/>
      </w:numPr>
    </w:pPr>
  </w:style>
  <w:style w:type="numbering" w:customStyle="1" w:styleId="Style3">
    <w:name w:val="Style3"/>
    <w:uiPriority w:val="99"/>
    <w:rsid w:val="00073BAB"/>
    <w:pPr>
      <w:numPr>
        <w:numId w:val="5"/>
      </w:numPr>
    </w:pPr>
  </w:style>
  <w:style w:type="paragraph" w:customStyle="1" w:styleId="SectionSubheading2">
    <w:name w:val="Section Subheading 2"/>
    <w:basedOn w:val="Normal"/>
    <w:qFormat/>
    <w:rsid w:val="00073BAB"/>
    <w:pPr>
      <w:keepNext/>
      <w:ind w:left="709"/>
    </w:pPr>
    <w:rPr>
      <w:b/>
      <w:i/>
    </w:rPr>
  </w:style>
  <w:style w:type="table" w:styleId="TableGrid">
    <w:name w:val="Table Grid"/>
    <w:basedOn w:val="TableNormal"/>
    <w:rsid w:val="00073BAB"/>
    <w:pPr>
      <w:spacing w:after="0" w:line="240" w:lineRule="auto"/>
    </w:pPr>
    <w:rPr>
      <w:rFonts w:ascii="Calibri" w:hAnsi="Calibri"/>
    </w:rPr>
    <w:tblP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Pr>
  </w:style>
  <w:style w:type="paragraph" w:customStyle="1" w:styleId="Tablelevel1">
    <w:name w:val="Table level 1"/>
    <w:basedOn w:val="Normal"/>
    <w:qFormat/>
    <w:rsid w:val="00B47B3F"/>
    <w:pPr>
      <w:numPr>
        <w:numId w:val="11"/>
      </w:numPr>
      <w:spacing w:after="120"/>
    </w:pPr>
  </w:style>
  <w:style w:type="paragraph" w:customStyle="1" w:styleId="Tablelevel2">
    <w:name w:val="Table level 2"/>
    <w:basedOn w:val="Normal"/>
    <w:qFormat/>
    <w:rsid w:val="00B47B3F"/>
    <w:pPr>
      <w:numPr>
        <w:ilvl w:val="1"/>
        <w:numId w:val="11"/>
      </w:numPr>
      <w:tabs>
        <w:tab w:val="left" w:pos="1418"/>
      </w:tabs>
      <w:spacing w:after="120"/>
    </w:pPr>
  </w:style>
  <w:style w:type="paragraph" w:customStyle="1" w:styleId="Tablelevel3">
    <w:name w:val="Table level 3"/>
    <w:qFormat/>
    <w:rsid w:val="00B47B3F"/>
    <w:pPr>
      <w:numPr>
        <w:ilvl w:val="2"/>
        <w:numId w:val="11"/>
      </w:numPr>
      <w:spacing w:after="120"/>
    </w:pPr>
    <w:rPr>
      <w:rFonts w:ascii="Calibri" w:eastAsia="Times New Roman" w:hAnsi="Calibri" w:cs="Times New Roman"/>
      <w:szCs w:val="24"/>
    </w:rPr>
  </w:style>
  <w:style w:type="paragraph" w:customStyle="1" w:styleId="Tabletext">
    <w:name w:val="Table text"/>
    <w:basedOn w:val="Normal"/>
    <w:qFormat/>
    <w:rsid w:val="00073BAB"/>
    <w:pPr>
      <w:spacing w:before="60" w:after="60"/>
    </w:pPr>
  </w:style>
  <w:style w:type="paragraph" w:styleId="TOC1">
    <w:name w:val="toc 1"/>
    <w:basedOn w:val="Normal"/>
    <w:next w:val="Normal"/>
    <w:autoRedefine/>
    <w:uiPriority w:val="39"/>
    <w:unhideWhenUsed/>
    <w:rsid w:val="00073BAB"/>
    <w:pPr>
      <w:tabs>
        <w:tab w:val="left" w:pos="567"/>
        <w:tab w:val="right" w:leader="dot" w:pos="9029"/>
      </w:tabs>
      <w:spacing w:after="100"/>
      <w:ind w:left="567" w:hanging="567"/>
    </w:pPr>
    <w:rPr>
      <w:b/>
      <w:noProof/>
      <w:lang w:eastAsia="en-AU"/>
    </w:rPr>
  </w:style>
  <w:style w:type="paragraph" w:styleId="TOC2">
    <w:name w:val="toc 2"/>
    <w:basedOn w:val="Normal"/>
    <w:next w:val="Normal"/>
    <w:autoRedefine/>
    <w:uiPriority w:val="39"/>
    <w:unhideWhenUsed/>
    <w:rsid w:val="00073BAB"/>
    <w:pPr>
      <w:tabs>
        <w:tab w:val="left" w:pos="567"/>
        <w:tab w:val="right" w:leader="dot" w:pos="9628"/>
      </w:tabs>
      <w:spacing w:after="100"/>
      <w:ind w:left="1134" w:hanging="567"/>
    </w:pPr>
    <w:rPr>
      <w:noProof/>
      <w:lang w:eastAsia="en-AU"/>
    </w:rPr>
  </w:style>
  <w:style w:type="paragraph" w:styleId="TOC3">
    <w:name w:val="toc 3"/>
    <w:basedOn w:val="Normal"/>
    <w:next w:val="Normal"/>
    <w:autoRedefine/>
    <w:uiPriority w:val="39"/>
    <w:unhideWhenUsed/>
    <w:rsid w:val="00073BAB"/>
    <w:pPr>
      <w:tabs>
        <w:tab w:val="right" w:leader="dot" w:pos="9015"/>
      </w:tabs>
      <w:spacing w:after="100"/>
    </w:pPr>
    <w:rPr>
      <w:noProof/>
    </w:rPr>
  </w:style>
  <w:style w:type="paragraph" w:styleId="TOC4">
    <w:name w:val="toc 4"/>
    <w:basedOn w:val="Normal"/>
    <w:next w:val="Normal"/>
    <w:autoRedefine/>
    <w:uiPriority w:val="39"/>
    <w:unhideWhenUsed/>
    <w:rsid w:val="00073BAB"/>
    <w:pPr>
      <w:tabs>
        <w:tab w:val="right" w:leader="dot" w:pos="9029"/>
      </w:tabs>
      <w:spacing w:after="100"/>
    </w:pPr>
  </w:style>
  <w:style w:type="paragraph" w:styleId="TOCHeading">
    <w:name w:val="TOC Heading"/>
    <w:basedOn w:val="Heading1"/>
    <w:next w:val="Normal"/>
    <w:uiPriority w:val="39"/>
    <w:unhideWhenUsed/>
    <w:qFormat/>
    <w:rsid w:val="00073BAB"/>
    <w:pPr>
      <w:numPr>
        <w:numId w:val="0"/>
      </w:numPr>
      <w:spacing w:before="480" w:line="276" w:lineRule="auto"/>
      <w:outlineLvl w:val="9"/>
    </w:pPr>
    <w:rPr>
      <w:spacing w:val="20"/>
      <w:sz w:val="32"/>
      <w:lang w:val="en-US" w:eastAsia="ja-JP"/>
    </w:rPr>
  </w:style>
  <w:style w:type="paragraph" w:customStyle="1" w:styleId="Annexurelevel2">
    <w:name w:val="Annexure level 2"/>
    <w:basedOn w:val="ListParagraph"/>
    <w:qFormat/>
    <w:rsid w:val="00E7503F"/>
    <w:pPr>
      <w:numPr>
        <w:ilvl w:val="1"/>
        <w:numId w:val="6"/>
      </w:numPr>
    </w:pPr>
    <w:rPr>
      <w:rFonts w:ascii="Calibri" w:hAnsi="Calibri"/>
      <w:sz w:val="22"/>
    </w:rPr>
  </w:style>
  <w:style w:type="paragraph" w:customStyle="1" w:styleId="Annexurelevel3">
    <w:name w:val="Annexure level 3"/>
    <w:basedOn w:val="ListParagraph"/>
    <w:qFormat/>
    <w:rsid w:val="00E7503F"/>
    <w:pPr>
      <w:numPr>
        <w:ilvl w:val="2"/>
        <w:numId w:val="6"/>
      </w:numPr>
    </w:pPr>
    <w:rPr>
      <w:rFonts w:ascii="Calibri" w:hAnsi="Calibri"/>
      <w:sz w:val="22"/>
    </w:rPr>
  </w:style>
  <w:style w:type="paragraph" w:customStyle="1" w:styleId="Schedulelevel1">
    <w:name w:val="Schedule level 1"/>
    <w:basedOn w:val="ListParagraph"/>
    <w:rsid w:val="00E7503F"/>
    <w:pPr>
      <w:numPr>
        <w:numId w:val="7"/>
      </w:numPr>
    </w:pPr>
    <w:rPr>
      <w:rFonts w:ascii="Calibri" w:hAnsi="Calibri"/>
      <w:sz w:val="22"/>
    </w:rPr>
  </w:style>
  <w:style w:type="paragraph" w:customStyle="1" w:styleId="Schedulelevel2">
    <w:name w:val="Schedule level 2"/>
    <w:basedOn w:val="ListParagraph"/>
    <w:rsid w:val="00E7503F"/>
    <w:pPr>
      <w:numPr>
        <w:ilvl w:val="1"/>
        <w:numId w:val="7"/>
      </w:numPr>
    </w:pPr>
    <w:rPr>
      <w:rFonts w:ascii="Calibri" w:hAnsi="Calibri"/>
      <w:sz w:val="22"/>
    </w:rPr>
  </w:style>
  <w:style w:type="paragraph" w:customStyle="1" w:styleId="Schedulelevel3">
    <w:name w:val="Schedule level 3"/>
    <w:basedOn w:val="ListParagraph"/>
    <w:rsid w:val="00E7503F"/>
    <w:pPr>
      <w:numPr>
        <w:ilvl w:val="2"/>
        <w:numId w:val="7"/>
      </w:numPr>
    </w:pPr>
    <w:rPr>
      <w:rFonts w:ascii="Calibri" w:hAnsi="Calibri"/>
      <w:sz w:val="22"/>
    </w:rPr>
  </w:style>
  <w:style w:type="paragraph" w:customStyle="1" w:styleId="Annexure">
    <w:name w:val="Annexure"/>
    <w:basedOn w:val="ListParagraph"/>
    <w:next w:val="Normal"/>
    <w:qFormat/>
    <w:rsid w:val="00265376"/>
    <w:pPr>
      <w:pageBreakBefore/>
      <w:numPr>
        <w:numId w:val="8"/>
      </w:numPr>
      <w:ind w:hanging="720"/>
    </w:pPr>
    <w:rPr>
      <w:rFonts w:ascii="Calibri" w:hAnsi="Calibri"/>
      <w:b/>
      <w:sz w:val="32"/>
    </w:rPr>
  </w:style>
  <w:style w:type="paragraph" w:customStyle="1" w:styleId="SimpleNumbering">
    <w:name w:val="Simple Numbering"/>
    <w:basedOn w:val="ListParagraph"/>
    <w:rsid w:val="002813E8"/>
    <w:pPr>
      <w:numPr>
        <w:numId w:val="12"/>
      </w:numPr>
    </w:pPr>
    <w:rPr>
      <w:rFonts w:ascii="Calibri" w:hAnsi="Calibri"/>
      <w:sz w:val="22"/>
      <w:szCs w:val="22"/>
    </w:rPr>
  </w:style>
  <w:style w:type="paragraph" w:customStyle="1" w:styleId="Lettersimplenumbering">
    <w:name w:val="Letter simple numbering"/>
    <w:basedOn w:val="SimpleNumbering"/>
    <w:qFormat/>
    <w:rsid w:val="00EC0BE9"/>
  </w:style>
  <w:style w:type="paragraph" w:styleId="NoSpacing">
    <w:name w:val="No Spacing"/>
    <w:uiPriority w:val="1"/>
    <w:rsid w:val="00362CCE"/>
    <w:pPr>
      <w:spacing w:after="0" w:line="240" w:lineRule="auto"/>
    </w:pPr>
    <w:rPr>
      <w:rFonts w:ascii="Calibri" w:hAnsi="Calibri"/>
    </w:rPr>
  </w:style>
  <w:style w:type="paragraph" w:customStyle="1" w:styleId="AttachmentLevel1">
    <w:name w:val="Attachment Level 1"/>
    <w:basedOn w:val="ListParagraph"/>
    <w:link w:val="AttachmentLevel1Char"/>
    <w:qFormat/>
    <w:rsid w:val="00DD6AD4"/>
    <w:pPr>
      <w:tabs>
        <w:tab w:val="num" w:pos="360"/>
      </w:tabs>
    </w:pPr>
    <w:rPr>
      <w:rFonts w:ascii="Calibri" w:hAnsi="Calibri"/>
      <w:sz w:val="22"/>
      <w:szCs w:val="22"/>
      <w:lang w:eastAsia="en-US"/>
    </w:rPr>
  </w:style>
  <w:style w:type="paragraph" w:customStyle="1" w:styleId="AttachmentLevel2">
    <w:name w:val="Attachment Level 2"/>
    <w:basedOn w:val="ListParagraph"/>
    <w:link w:val="AttachmentLevel2Char"/>
    <w:qFormat/>
    <w:rsid w:val="00DD6AD4"/>
    <w:pPr>
      <w:tabs>
        <w:tab w:val="num" w:pos="360"/>
      </w:tabs>
    </w:pPr>
    <w:rPr>
      <w:rFonts w:ascii="Calibri" w:hAnsi="Calibri"/>
      <w:sz w:val="22"/>
      <w:szCs w:val="22"/>
      <w:lang w:eastAsia="en-US"/>
    </w:rPr>
  </w:style>
  <w:style w:type="character" w:styleId="HTMLCode">
    <w:name w:val="HTML Code"/>
    <w:basedOn w:val="DefaultParagraphFont"/>
    <w:uiPriority w:val="99"/>
    <w:semiHidden/>
    <w:unhideWhenUsed/>
    <w:rsid w:val="00DD6AD4"/>
    <w:rPr>
      <w:rFonts w:ascii="Courier New" w:eastAsia="Times New Roman" w:hAnsi="Courier New" w:cs="Courier New" w:hint="default"/>
      <w:sz w:val="20"/>
      <w:szCs w:val="20"/>
    </w:rPr>
  </w:style>
  <w:style w:type="character" w:customStyle="1" w:styleId="ListParagraphChar">
    <w:name w:val="List Paragraph Char"/>
    <w:basedOn w:val="DefaultParagraphFont"/>
    <w:link w:val="ListParagraph"/>
    <w:uiPriority w:val="34"/>
    <w:locked/>
    <w:rsid w:val="00DD6AD4"/>
    <w:rPr>
      <w:rFonts w:ascii="Tahoma" w:eastAsia="Times New Roman" w:hAnsi="Tahoma" w:cs="Times New Roman"/>
      <w:sz w:val="20"/>
      <w:szCs w:val="24"/>
    </w:rPr>
  </w:style>
  <w:style w:type="paragraph" w:customStyle="1" w:styleId="TableTextLevel1">
    <w:name w:val="Table Text Level 1"/>
    <w:basedOn w:val="Normal"/>
    <w:qFormat/>
    <w:rsid w:val="00DD6AD4"/>
    <w:pPr>
      <w:tabs>
        <w:tab w:val="num" w:pos="709"/>
      </w:tabs>
      <w:spacing w:before="120" w:after="120"/>
      <w:ind w:left="709" w:hanging="709"/>
    </w:pPr>
    <w:rPr>
      <w:rFonts w:eastAsiaTheme="minorHAnsi"/>
      <w:lang w:eastAsia="en-US"/>
    </w:rPr>
  </w:style>
  <w:style w:type="paragraph" w:customStyle="1" w:styleId="TableTextLevel2">
    <w:name w:val="Table Text Level 2"/>
    <w:basedOn w:val="TableTextLevel1"/>
    <w:qFormat/>
    <w:rsid w:val="00DD6AD4"/>
    <w:pPr>
      <w:tabs>
        <w:tab w:val="left" w:pos="1418"/>
      </w:tabs>
      <w:ind w:left="1418"/>
    </w:pPr>
  </w:style>
  <w:style w:type="paragraph" w:customStyle="1" w:styleId="TableTextLevel3">
    <w:name w:val="Table Text Level 3"/>
    <w:basedOn w:val="TableTextLevel2"/>
    <w:qFormat/>
    <w:rsid w:val="00DD6AD4"/>
    <w:pPr>
      <w:tabs>
        <w:tab w:val="clear" w:pos="709"/>
        <w:tab w:val="clear" w:pos="1418"/>
        <w:tab w:val="num" w:pos="1417"/>
      </w:tabs>
      <w:ind w:left="2269" w:hanging="851"/>
    </w:pPr>
    <w:rPr>
      <w:rFonts w:eastAsia="Times New Roman" w:cs="Times New Roman"/>
      <w:szCs w:val="24"/>
    </w:rPr>
  </w:style>
  <w:style w:type="character" w:customStyle="1" w:styleId="AttachmentLevel1Char">
    <w:name w:val="Attachment Level 1 Char"/>
    <w:basedOn w:val="ListParagraphChar"/>
    <w:link w:val="AttachmentLevel1"/>
    <w:locked/>
    <w:rsid w:val="00DD6AD4"/>
    <w:rPr>
      <w:rFonts w:ascii="Calibri" w:eastAsia="Times New Roman" w:hAnsi="Calibri" w:cs="Times New Roman"/>
      <w:sz w:val="20"/>
      <w:szCs w:val="24"/>
      <w:lang w:eastAsia="en-US"/>
    </w:rPr>
  </w:style>
  <w:style w:type="character" w:customStyle="1" w:styleId="AttachmentLevel2Char">
    <w:name w:val="Attachment Level 2 Char"/>
    <w:basedOn w:val="ListParagraphChar"/>
    <w:link w:val="AttachmentLevel2"/>
    <w:locked/>
    <w:rsid w:val="00DD6AD4"/>
    <w:rPr>
      <w:rFonts w:ascii="Calibri" w:eastAsia="Times New Roman" w:hAnsi="Calibri" w:cs="Times New Roman"/>
      <w:sz w:val="20"/>
      <w:szCs w:val="24"/>
      <w:lang w:eastAsia="en-US"/>
    </w:rPr>
  </w:style>
  <w:style w:type="paragraph" w:customStyle="1" w:styleId="LexonTitle">
    <w:name w:val="Lexon Title"/>
    <w:basedOn w:val="Normal"/>
    <w:qFormat/>
    <w:rsid w:val="00AB23BA"/>
    <w:pPr>
      <w:spacing w:after="120"/>
      <w:ind w:right="1032"/>
    </w:pPr>
    <w:rPr>
      <w:rFonts w:ascii="Arial" w:eastAsia="Times New Roman" w:hAnsi="Arial" w:cs="Times New Roman"/>
      <w:b/>
      <w:sz w:val="48"/>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835521">
      <w:bodyDiv w:val="1"/>
      <w:marLeft w:val="0"/>
      <w:marRight w:val="0"/>
      <w:marTop w:val="0"/>
      <w:marBottom w:val="0"/>
      <w:divBdr>
        <w:top w:val="none" w:sz="0" w:space="0" w:color="auto"/>
        <w:left w:val="none" w:sz="0" w:space="0" w:color="auto"/>
        <w:bottom w:val="none" w:sz="0" w:space="0" w:color="auto"/>
        <w:right w:val="none" w:sz="0" w:space="0" w:color="auto"/>
      </w:divBdr>
    </w:div>
    <w:div w:id="974871356">
      <w:bodyDiv w:val="1"/>
      <w:marLeft w:val="0"/>
      <w:marRight w:val="0"/>
      <w:marTop w:val="0"/>
      <w:marBottom w:val="0"/>
      <w:divBdr>
        <w:top w:val="none" w:sz="0" w:space="0" w:color="auto"/>
        <w:left w:val="none" w:sz="0" w:space="0" w:color="auto"/>
        <w:bottom w:val="none" w:sz="0" w:space="0" w:color="auto"/>
        <w:right w:val="none" w:sz="0" w:space="0" w:color="auto"/>
      </w:divBdr>
    </w:div>
    <w:div w:id="211721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3DE933FF69148B27711FD76D92E04" ma:contentTypeVersion="4" ma:contentTypeDescription="Create a new document." ma:contentTypeScope="" ma:versionID="ae76a2ef7de4af939c14e5b8123e10a7">
  <xsd:schema xmlns:xsd="http://www.w3.org/2001/XMLSchema" xmlns:xs="http://www.w3.org/2001/XMLSchema" xmlns:p="http://schemas.microsoft.com/office/2006/metadata/properties" xmlns:ns2="22575791-b264-44f1-aa59-b18bb77ccb87" targetNamespace="http://schemas.microsoft.com/office/2006/metadata/properties" ma:root="true" ma:fieldsID="ad4b06105965ab86039dfac306eacb6f" ns2:_="">
    <xsd:import namespace="22575791-b264-44f1-aa59-b18bb77ccb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75791-b264-44f1-aa59-b18bb77ccb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6FCBA-DE26-49FA-A338-3582DA1F5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75791-b264-44f1-aa59-b18bb77cc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D0F63B-6151-4634-A6FE-6678201808F0}">
  <ds:schemaRefs>
    <ds:schemaRef ds:uri="http://schemas.microsoft.com/sharepoint/v3/contenttype/forms"/>
  </ds:schemaRefs>
</ds:datastoreItem>
</file>

<file path=customXml/itemProps3.xml><?xml version="1.0" encoding="utf-8"?>
<ds:datastoreItem xmlns:ds="http://schemas.openxmlformats.org/officeDocument/2006/customXml" ds:itemID="{C7039DDD-01D7-4A5A-A5B4-812FBF481F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462DC5-3EF9-46A5-B737-C3B487CE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16</Pages>
  <Words>4197</Words>
  <Characters>23928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Hii</dc:creator>
  <cp:keywords/>
  <dc:description/>
  <cp:lastModifiedBy>Darius Hii</cp:lastModifiedBy>
  <cp:revision>32</cp:revision>
  <dcterms:created xsi:type="dcterms:W3CDTF">2021-02-01T20:56:00Z</dcterms:created>
  <dcterms:modified xsi:type="dcterms:W3CDTF">2022-08-17T08:18:00Z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0x010100C293DE933FF69148B27711FD76D92E04</vt:lpwstr>
  </property>
</Properties>
</file>