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F76F8">
      <w:pPr>
        <w:rPr>
          <w:rFonts w:hint="eastAsia"/>
        </w:rPr>
      </w:pPr>
      <w:r>
        <w:rPr>
          <w:rFonts w:hint="eastAsia"/>
        </w:rPr>
        <w:t xml:space="preserve">文件在D:\桌面默认下载路径\三文鱼\金融\修改\进出口企业评估系统_修正版.xlsx </w:t>
      </w:r>
    </w:p>
    <w:p w14:paraId="79CA7718">
      <w:pPr>
        <w:rPr>
          <w:rFonts w:hint="eastAsia"/>
        </w:rPr>
      </w:pPr>
      <w:r>
        <w:rPr>
          <w:rFonts w:hint="eastAsia"/>
        </w:rPr>
        <w:t>作为金融分析专家，请基于提供的企业数据，生成一份专业的进出口企业免抵押贷款评估报告。报告需以HTML格式呈现，对专业术语和计算方式提供清晰说明，降低非专业人士的理解门槛。</w:t>
      </w:r>
    </w:p>
    <w:p w14:paraId="5BF156B4">
      <w:pPr>
        <w:rPr>
          <w:rFonts w:hint="eastAsia"/>
        </w:rPr>
      </w:pPr>
    </w:p>
    <w:p w14:paraId="18B0493C">
      <w:pPr>
        <w:rPr>
          <w:rFonts w:hint="eastAsia"/>
        </w:rPr>
      </w:pPr>
      <w:r>
        <w:rPr>
          <w:rFonts w:hint="eastAsia"/>
        </w:rPr>
        <w:t>### 数据源说明</w:t>
      </w:r>
    </w:p>
    <w:p w14:paraId="334702DA">
      <w:pPr>
        <w:rPr>
          <w:rFonts w:hint="eastAsia"/>
        </w:rPr>
      </w:pPr>
      <w:r>
        <w:rPr>
          <w:rFonts w:hint="eastAsia"/>
        </w:rPr>
        <w:t>您将获得包含以下sheet页的xlsx表格：</w:t>
      </w:r>
    </w:p>
    <w:p w14:paraId="5E8B8F63">
      <w:pPr>
        <w:rPr>
          <w:rFonts w:hint="eastAsia"/>
        </w:rPr>
      </w:pPr>
      <w:r>
        <w:rPr>
          <w:rFonts w:hint="eastAsia"/>
        </w:rPr>
        <w:t>1. 企业基本信息</w:t>
      </w:r>
    </w:p>
    <w:p w14:paraId="3DFF06E3">
      <w:pPr>
        <w:rPr>
          <w:rFonts w:hint="eastAsia"/>
        </w:rPr>
      </w:pPr>
      <w:r>
        <w:rPr>
          <w:rFonts w:hint="eastAsia"/>
        </w:rPr>
        <w:t>2. 财务月度快照</w:t>
      </w:r>
    </w:p>
    <w:p w14:paraId="605AF933">
      <w:pPr>
        <w:rPr>
          <w:rFonts w:hint="eastAsia"/>
        </w:rPr>
      </w:pPr>
      <w:r>
        <w:rPr>
          <w:rFonts w:hint="eastAsia"/>
        </w:rPr>
        <w:t>3. 报关单流水</w:t>
      </w:r>
    </w:p>
    <w:p w14:paraId="61FE8E2A">
      <w:pPr>
        <w:rPr>
          <w:rFonts w:hint="eastAsia"/>
        </w:rPr>
      </w:pPr>
      <w:r>
        <w:rPr>
          <w:rFonts w:hint="eastAsia"/>
        </w:rPr>
        <w:t>4. 中信保保单</w:t>
      </w:r>
    </w:p>
    <w:p w14:paraId="2524241E">
      <w:pPr>
        <w:rPr>
          <w:rFonts w:hint="eastAsia"/>
        </w:rPr>
      </w:pPr>
      <w:r>
        <w:rPr>
          <w:rFonts w:hint="eastAsia"/>
        </w:rPr>
        <w:t>5. 中信保理赔记录</w:t>
      </w:r>
    </w:p>
    <w:p w14:paraId="60D06002">
      <w:pPr>
        <w:rPr>
          <w:rFonts w:hint="eastAsia"/>
        </w:rPr>
      </w:pPr>
      <w:r>
        <w:rPr>
          <w:rFonts w:hint="eastAsia"/>
        </w:rPr>
        <w:t>6. 目标市场环境风险</w:t>
      </w:r>
    </w:p>
    <w:p w14:paraId="03810FFB">
      <w:pPr>
        <w:rPr>
          <w:rFonts w:hint="eastAsia"/>
        </w:rPr>
      </w:pPr>
      <w:r>
        <w:rPr>
          <w:rFonts w:hint="eastAsia"/>
        </w:rPr>
        <w:t>7. 产品贸易风险</w:t>
      </w:r>
    </w:p>
    <w:p w14:paraId="26B0D30E">
      <w:pPr>
        <w:rPr>
          <w:rFonts w:hint="eastAsia"/>
        </w:rPr>
      </w:pPr>
      <w:r>
        <w:rPr>
          <w:rFonts w:hint="eastAsia"/>
        </w:rPr>
        <w:t>8. 政策合规风险</w:t>
      </w:r>
    </w:p>
    <w:p w14:paraId="78D1934D">
      <w:pPr>
        <w:rPr>
          <w:rFonts w:hint="eastAsia"/>
        </w:rPr>
      </w:pPr>
      <w:r>
        <w:rPr>
          <w:rFonts w:hint="eastAsia"/>
        </w:rPr>
        <w:t>9. 交易对手风险</w:t>
      </w:r>
    </w:p>
    <w:p w14:paraId="0218F7DE">
      <w:pPr>
        <w:rPr>
          <w:rFonts w:hint="eastAsia"/>
        </w:rPr>
      </w:pPr>
      <w:r>
        <w:rPr>
          <w:rFonts w:hint="eastAsia"/>
        </w:rPr>
        <w:t>10. 财务指标汇总</w:t>
      </w:r>
    </w:p>
    <w:p w14:paraId="535831FB">
      <w:pPr>
        <w:rPr>
          <w:rFonts w:hint="eastAsia"/>
        </w:rPr>
      </w:pPr>
      <w:r>
        <w:rPr>
          <w:rFonts w:hint="eastAsia"/>
        </w:rPr>
        <w:t>11. 进出口业务实绩汇总</w:t>
      </w:r>
    </w:p>
    <w:p w14:paraId="64F0139B">
      <w:pPr>
        <w:rPr>
          <w:rFonts w:hint="eastAsia"/>
        </w:rPr>
      </w:pPr>
      <w:r>
        <w:rPr>
          <w:rFonts w:hint="eastAsia"/>
        </w:rPr>
        <w:t>12.市场风险评估汇总</w:t>
      </w:r>
    </w:p>
    <w:p w14:paraId="568DE4AD">
      <w:r>
        <w:rPr>
          <w:rFonts w:hint="eastAsia"/>
        </w:rPr>
        <w:t>13.中信保保险情况汇总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2025-11-27T13:52:00Z</dcterms:created>
  <dc:creator>吃斋的狼</dc:creator>
  <cp:lastModifiedBy>戰将</cp:lastModifiedBy>
  <dcterms:modified xsi:type="dcterms:W3CDTF">2025-11-27T13:52:05Z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eyJoZGlkIjoiOWM4NmVjYjFhMWZhZjBiZjVjOWIxMDUyYWRlNTM5NzQiLCJ1c2VySWQiOiI0MjExOTI1NjkifQ==</vt:lpwstr>
  </property>
  <property fmtid="{D5CDD505-2E9C-101B-9397-08002B2CF9AE}" pid="4" name="ICV">
    <vt:lpwstr>39B215E2B87442489CF41A949614A4D7_12</vt:lpwstr>
  </property>
</Properties>
</file>